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CB5AF5" w14:textId="77777777" w:rsidR="00854D67" w:rsidRPr="00854D67" w:rsidRDefault="003D3073" w:rsidP="00854D67">
      <w:pPr>
        <w:jc w:val="center"/>
        <w:rPr>
          <w:b/>
          <w:sz w:val="40"/>
          <w:szCs w:val="40"/>
        </w:rPr>
      </w:pPr>
      <w:bookmarkStart w:id="0" w:name="_Toc416853229"/>
      <w:r>
        <w:rPr>
          <w:b/>
          <w:sz w:val="40"/>
          <w:szCs w:val="40"/>
        </w:rPr>
        <w:t>Pre-existing Fracture in a Helicopter Composite Rotor Blade System</w:t>
      </w:r>
    </w:p>
    <w:p w14:paraId="597C833B" w14:textId="77777777" w:rsidR="00854D67" w:rsidRDefault="00854D67" w:rsidP="00854D67">
      <w:pPr>
        <w:jc w:val="center"/>
      </w:pPr>
    </w:p>
    <w:p w14:paraId="18C341AF" w14:textId="77777777" w:rsidR="00CF6B85" w:rsidRDefault="00CF6B85" w:rsidP="009B5BBB">
      <w:pPr>
        <w:spacing w:after="0"/>
        <w:rPr>
          <w:b/>
        </w:rPr>
      </w:pPr>
      <w:r w:rsidRPr="009B5BBB">
        <w:rPr>
          <w:b/>
        </w:rPr>
        <w:t>Torstens Skujins</w:t>
      </w:r>
      <w:r w:rsidR="009B5BBB">
        <w:rPr>
          <w:b/>
        </w:rPr>
        <w:t>, Ph.D., P.E.</w:t>
      </w:r>
    </w:p>
    <w:p w14:paraId="15BB827C" w14:textId="77777777" w:rsidR="009B5BBB" w:rsidRPr="009B5BBB" w:rsidRDefault="009B5BBB" w:rsidP="009B5BBB">
      <w:pPr>
        <w:spacing w:after="0"/>
      </w:pPr>
      <w:r w:rsidRPr="009B5BBB">
        <w:t>Senior Engineer</w:t>
      </w:r>
      <w:r>
        <w:t>, Exponent</w:t>
      </w:r>
    </w:p>
    <w:p w14:paraId="55899375" w14:textId="69105F92" w:rsidR="009B5BBB" w:rsidRPr="00F46C1F" w:rsidRDefault="00B41282" w:rsidP="009B5BBB">
      <w:pPr>
        <w:rPr>
          <w:i/>
          <w:sz w:val="20"/>
        </w:rPr>
      </w:pPr>
      <w:r>
        <w:rPr>
          <w:i/>
          <w:iCs/>
          <w:sz w:val="20"/>
        </w:rPr>
        <w:t>Dr. Torstens Skujins is a Senior Engineer in the Mechanical Engineering Practice at Exponent. He holds Ph.D. and Master’s degrees in aerospace engineering from the University of Michigan and a B.S.E. degree in mechanical engineering from Duke University. At Exponent, Dr. Skujins has worked on a variety of problems and failure analyses, including issues involving helicopter blades, wind turbines, satellites, and other</w:t>
      </w:r>
      <w:r>
        <w:rPr>
          <w:i/>
          <w:iCs/>
          <w:sz w:val="20"/>
        </w:rPr>
        <w:t xml:space="preserve"> </w:t>
      </w:r>
      <w:r>
        <w:rPr>
          <w:i/>
          <w:iCs/>
          <w:sz w:val="20"/>
        </w:rPr>
        <w:t>items.</w:t>
      </w:r>
      <w:r>
        <w:rPr>
          <w:i/>
          <w:iCs/>
          <w:sz w:val="20"/>
        </w:rPr>
        <w:t xml:space="preserve"> </w:t>
      </w:r>
      <w:bookmarkStart w:id="1" w:name="_GoBack"/>
      <w:bookmarkEnd w:id="1"/>
      <w:r w:rsidR="00A22887">
        <w:rPr>
          <w:i/>
          <w:sz w:val="20"/>
        </w:rPr>
        <w:t>tskujins@exponent.com</w:t>
      </w:r>
    </w:p>
    <w:p w14:paraId="19EAC320" w14:textId="77777777" w:rsidR="00CF6B85" w:rsidRDefault="00CF6B85" w:rsidP="009B5BBB">
      <w:pPr>
        <w:spacing w:after="0"/>
        <w:rPr>
          <w:b/>
        </w:rPr>
      </w:pPr>
      <w:r w:rsidRPr="009B5BBB">
        <w:rPr>
          <w:b/>
        </w:rPr>
        <w:t>Joseph F. Rakow</w:t>
      </w:r>
      <w:r w:rsidR="009B5BBB">
        <w:rPr>
          <w:b/>
        </w:rPr>
        <w:t>, Ph.D., P.E.</w:t>
      </w:r>
    </w:p>
    <w:p w14:paraId="5E4C7160" w14:textId="77777777" w:rsidR="009B5BBB" w:rsidRDefault="009B5BBB" w:rsidP="009B5BBB">
      <w:pPr>
        <w:spacing w:after="0"/>
      </w:pPr>
      <w:r w:rsidRPr="009B5BBB">
        <w:t>Principal Engineer and Practice Director, Exponent</w:t>
      </w:r>
    </w:p>
    <w:p w14:paraId="30DF43EB" w14:textId="29298F1F" w:rsidR="008907AE" w:rsidRPr="00A22887" w:rsidRDefault="00A22887" w:rsidP="00A22887">
      <w:pPr>
        <w:spacing w:after="0"/>
        <w:rPr>
          <w:rFonts w:ascii="Open Sans" w:hAnsi="Open Sans"/>
          <w:i/>
          <w:sz w:val="20"/>
        </w:rPr>
      </w:pPr>
      <w:r>
        <w:rPr>
          <w:rFonts w:ascii="Open Sans" w:hAnsi="Open Sans"/>
          <w:i/>
          <w:sz w:val="20"/>
        </w:rPr>
        <w:t xml:space="preserve">Dr. </w:t>
      </w:r>
      <w:r w:rsidRPr="00BD02C3">
        <w:rPr>
          <w:rFonts w:ascii="Open Sans" w:hAnsi="Open Sans"/>
          <w:i/>
          <w:sz w:val="20"/>
        </w:rPr>
        <w:t xml:space="preserve">Joseph Rakow advises clients on complex engineering problems from design, manufacturing, and qualification, to field use and field failures. He leads diverse multi-disciplinary investigations to deliver scientific answers to clients’ technical issues. </w:t>
      </w:r>
      <w:r>
        <w:rPr>
          <w:i/>
          <w:sz w:val="20"/>
        </w:rPr>
        <w:t>Dr. Rakow</w:t>
      </w:r>
      <w:r w:rsidRPr="00BD02C3">
        <w:rPr>
          <w:i/>
          <w:sz w:val="20"/>
        </w:rPr>
        <w:t xml:space="preserve"> is a leading expert in composite materials and stru</w:t>
      </w:r>
      <w:r>
        <w:rPr>
          <w:i/>
          <w:sz w:val="20"/>
        </w:rPr>
        <w:t xml:space="preserve">ctures, and has applied his expertise to composite problems across </w:t>
      </w:r>
      <w:r w:rsidRPr="00BD02C3">
        <w:rPr>
          <w:i/>
          <w:sz w:val="20"/>
        </w:rPr>
        <w:t>a broad range of industries</w:t>
      </w:r>
      <w:r>
        <w:rPr>
          <w:i/>
          <w:sz w:val="20"/>
        </w:rPr>
        <w:t>.  He leads the mechanical engineering practice of Exponent, a large engineering a</w:t>
      </w:r>
      <w:r w:rsidR="00FD1437">
        <w:rPr>
          <w:i/>
          <w:sz w:val="20"/>
        </w:rPr>
        <w:t xml:space="preserve">nd scientific consulting firm. </w:t>
      </w:r>
      <w:r>
        <w:rPr>
          <w:i/>
          <w:sz w:val="20"/>
        </w:rPr>
        <w:t>Dr. Rakow</w:t>
      </w:r>
      <w:r w:rsidRPr="00BD02C3">
        <w:rPr>
          <w:rFonts w:ascii="Open Sans" w:hAnsi="Open Sans"/>
          <w:i/>
          <w:sz w:val="20"/>
        </w:rPr>
        <w:t xml:space="preserve"> holds Ph.D. and </w:t>
      </w:r>
      <w:r w:rsidR="00FD1437">
        <w:rPr>
          <w:rFonts w:ascii="Open Sans" w:hAnsi="Open Sans"/>
          <w:i/>
          <w:sz w:val="20"/>
        </w:rPr>
        <w:t xml:space="preserve">an </w:t>
      </w:r>
      <w:r w:rsidRPr="00BD02C3">
        <w:rPr>
          <w:rFonts w:ascii="Open Sans" w:hAnsi="Open Sans"/>
          <w:i/>
          <w:sz w:val="20"/>
        </w:rPr>
        <w:t>M.S. degree</w:t>
      </w:r>
      <w:r w:rsidR="00FD1437">
        <w:rPr>
          <w:rFonts w:ascii="Open Sans" w:hAnsi="Open Sans"/>
          <w:i/>
          <w:sz w:val="20"/>
        </w:rPr>
        <w:t>s</w:t>
      </w:r>
      <w:r w:rsidRPr="00BD02C3">
        <w:rPr>
          <w:rFonts w:ascii="Open Sans" w:hAnsi="Open Sans"/>
          <w:i/>
          <w:sz w:val="20"/>
        </w:rPr>
        <w:t xml:space="preserve"> in aerospace engineering from the University of Michigan and a </w:t>
      </w:r>
      <w:r>
        <w:rPr>
          <w:rFonts w:ascii="Open Sans" w:hAnsi="Open Sans"/>
          <w:i/>
          <w:sz w:val="20"/>
        </w:rPr>
        <w:t xml:space="preserve">B.S. in physics from the </w:t>
      </w:r>
      <w:r w:rsidRPr="00BD02C3">
        <w:rPr>
          <w:rFonts w:ascii="Open Sans" w:hAnsi="Open Sans"/>
          <w:i/>
          <w:sz w:val="20"/>
        </w:rPr>
        <w:t>University of California, Davis</w:t>
      </w:r>
      <w:r>
        <w:rPr>
          <w:rFonts w:ascii="Open Sans" w:hAnsi="Open Sans"/>
          <w:i/>
          <w:sz w:val="20"/>
        </w:rPr>
        <w:t>. jrakow@exponent.com</w:t>
      </w:r>
    </w:p>
    <w:p w14:paraId="53030E9D" w14:textId="77777777" w:rsidR="00A22887" w:rsidRDefault="00A22887" w:rsidP="00CF6B85">
      <w:pPr>
        <w:pStyle w:val="Heading2"/>
      </w:pPr>
    </w:p>
    <w:p w14:paraId="003D4A3E" w14:textId="1EA8F671" w:rsidR="00CF6B85" w:rsidRDefault="00CF6B85" w:rsidP="00CF6B85">
      <w:pPr>
        <w:pStyle w:val="Heading2"/>
      </w:pPr>
      <w:r>
        <w:t>Abstract</w:t>
      </w:r>
    </w:p>
    <w:p w14:paraId="4A55E505" w14:textId="77777777" w:rsidR="00CF6B85" w:rsidRDefault="00CF6B85" w:rsidP="00CF6B85">
      <w:pPr>
        <w:spacing w:after="0"/>
      </w:pPr>
      <w:r>
        <w:t xml:space="preserve">On June 16, 2010, a Kaman K-1200 helicopter </w:t>
      </w:r>
      <w:r w:rsidR="001C5598">
        <w:t>conducting logging operations</w:t>
      </w:r>
      <w:r w:rsidR="0063410C">
        <w:t xml:space="preserve"> in Idaho </w:t>
      </w:r>
      <w:r w:rsidR="001C5598">
        <w:t xml:space="preserve">crashed </w:t>
      </w:r>
      <w:r w:rsidR="0063410C">
        <w:t>after its</w:t>
      </w:r>
      <w:r>
        <w:t xml:space="preserve"> intermeshing rotor blades </w:t>
      </w:r>
      <w:r w:rsidR="00306571">
        <w:t xml:space="preserve">impacted each other and then </w:t>
      </w:r>
      <w:r w:rsidR="001C5598">
        <w:t>separated from the aircraft</w:t>
      </w:r>
      <w:r w:rsidR="00552D75">
        <w:t>. Exponent’s ex</w:t>
      </w:r>
      <w:r>
        <w:t>amination of the evidence revealed that the root cause of the ac</w:t>
      </w:r>
      <w:r w:rsidR="001C5598">
        <w:t xml:space="preserve">cident was a pre-existing crack </w:t>
      </w:r>
      <w:r>
        <w:t xml:space="preserve">in one of the servo flap control surfaces attached to the outboard sections of the blades. Dried paint was found on the servo flap’s fracture surface, showing that the crack must have been </w:t>
      </w:r>
      <w:r w:rsidR="00306571">
        <w:t>present during the last time the flap</w:t>
      </w:r>
      <w:r w:rsidR="00552D75">
        <w:t xml:space="preserve"> was painted and inspected</w:t>
      </w:r>
      <w:r w:rsidR="001C5598">
        <w:t xml:space="preserve">. Failure of the servo flap initiated a chain of events that resulted in the loss of </w:t>
      </w:r>
      <w:r>
        <w:t>the helicopter</w:t>
      </w:r>
      <w:r w:rsidR="001C5598">
        <w:t xml:space="preserve"> and its pilot</w:t>
      </w:r>
      <w:r>
        <w:t>.</w:t>
      </w:r>
    </w:p>
    <w:p w14:paraId="5C3FC902" w14:textId="77777777" w:rsidR="001C5598" w:rsidRDefault="001C5598">
      <w:pPr>
        <w:spacing w:after="0"/>
      </w:pPr>
    </w:p>
    <w:p w14:paraId="160F31F0" w14:textId="77777777" w:rsidR="00CF6B85" w:rsidRDefault="00CF6B85" w:rsidP="00CF6B85">
      <w:pPr>
        <w:spacing w:after="0"/>
      </w:pPr>
    </w:p>
    <w:p w14:paraId="5FFB805A" w14:textId="77777777" w:rsidR="001C5598" w:rsidRDefault="001C5598">
      <w:pPr>
        <w:spacing w:after="0"/>
        <w:rPr>
          <w:rFonts w:ascii="Arial" w:hAnsi="Arial"/>
          <w:b/>
          <w:sz w:val="30"/>
        </w:rPr>
      </w:pPr>
      <w:r>
        <w:br w:type="page"/>
      </w:r>
    </w:p>
    <w:p w14:paraId="4E77F76D" w14:textId="77777777" w:rsidR="00520409" w:rsidRDefault="00520409" w:rsidP="00F8080A">
      <w:pPr>
        <w:pStyle w:val="Heading2"/>
      </w:pPr>
      <w:r>
        <w:lastRenderedPageBreak/>
        <w:t>Introduction</w:t>
      </w:r>
      <w:bookmarkEnd w:id="0"/>
    </w:p>
    <w:p w14:paraId="6B5BFEAA" w14:textId="3A6450E8" w:rsidR="008907AE" w:rsidRDefault="006F3F63" w:rsidP="00792F33">
      <w:r>
        <w:t xml:space="preserve">On June 16, 2010, </w:t>
      </w:r>
      <w:r w:rsidR="008A2665">
        <w:t>a Kaman K-1200 helicopter with registration</w:t>
      </w:r>
      <w:r w:rsidR="008907AE">
        <w:t xml:space="preserve"> number N134WC was performing </w:t>
      </w:r>
      <w:r w:rsidR="008A2665">
        <w:t>logging operation</w:t>
      </w:r>
      <w:r w:rsidR="008907AE">
        <w:t>s</w:t>
      </w:r>
      <w:r w:rsidR="008A2665">
        <w:t xml:space="preserve"> near Donnelly, Idaho</w:t>
      </w:r>
      <w:r w:rsidR="00FF109A">
        <w:t xml:space="preserve"> </w:t>
      </w:r>
      <w:sdt>
        <w:sdtPr>
          <w:id w:val="362951388"/>
          <w:citation/>
        </w:sdtPr>
        <w:sdtEndPr/>
        <w:sdtContent>
          <w:r w:rsidR="00FF109A">
            <w:fldChar w:fldCharType="begin"/>
          </w:r>
          <w:r w:rsidR="00701775">
            <w:instrText xml:space="preserve">CITATION NTS11 \l 1033 </w:instrText>
          </w:r>
          <w:r w:rsidR="00FF109A">
            <w:fldChar w:fldCharType="separate"/>
          </w:r>
          <w:r w:rsidR="00B220EF">
            <w:rPr>
              <w:noProof/>
            </w:rPr>
            <w:t>[1]</w:t>
          </w:r>
          <w:r w:rsidR="00FF109A">
            <w:fldChar w:fldCharType="end"/>
          </w:r>
        </w:sdtContent>
      </w:sdt>
      <w:r w:rsidR="008A2665">
        <w:t xml:space="preserve">. </w:t>
      </w:r>
      <w:r w:rsidR="003A0F51">
        <w:t xml:space="preserve"> </w:t>
      </w:r>
      <w:r w:rsidR="0063410C">
        <w:t>As the helicopter</w:t>
      </w:r>
      <w:r w:rsidR="008A2665">
        <w:t xml:space="preserve"> was pulling a </w:t>
      </w:r>
      <w:r w:rsidR="008907AE">
        <w:t xml:space="preserve">large </w:t>
      </w:r>
      <w:r w:rsidR="008A2665">
        <w:t>log off the ground, witnesses reported hearin</w:t>
      </w:r>
      <w:r w:rsidR="008907AE">
        <w:t>g a loud</w:t>
      </w:r>
      <w:r w:rsidR="000E7919">
        <w:t xml:space="preserve">, unusual noise coming </w:t>
      </w:r>
      <w:r w:rsidR="008907AE">
        <w:t>from the h</w:t>
      </w:r>
      <w:r w:rsidR="0063410C">
        <w:t xml:space="preserve">elicopter, at which point </w:t>
      </w:r>
      <w:r w:rsidR="008907AE">
        <w:t xml:space="preserve">portions of </w:t>
      </w:r>
      <w:r w:rsidR="000E2E32">
        <w:t xml:space="preserve">the rotor blades departed </w:t>
      </w:r>
      <w:r w:rsidR="0063410C">
        <w:t>the helicopter</w:t>
      </w:r>
      <w:r w:rsidR="008A2665">
        <w:t xml:space="preserve"> and the aircraft subsequently crashed, killing the pilot</w:t>
      </w:r>
      <w:r w:rsidR="00D00528">
        <w:t xml:space="preserve">.  </w:t>
      </w:r>
    </w:p>
    <w:p w14:paraId="4345B971" w14:textId="267C17BA" w:rsidR="00796A8A" w:rsidRDefault="008A2665" w:rsidP="00792F33">
      <w:r>
        <w:t>The flight was operating under visual flight rules</w:t>
      </w:r>
      <w:r w:rsidR="00425A1B">
        <w:t xml:space="preserve"> </w:t>
      </w:r>
      <w:r w:rsidR="007D014D">
        <w:t>and</w:t>
      </w:r>
      <w:r w:rsidR="00425A1B">
        <w:t xml:space="preserve"> an overcast ceiling of 12,000 feet</w:t>
      </w:r>
      <w:r w:rsidR="000E7919">
        <w:t>;</w:t>
      </w:r>
      <w:r w:rsidR="000E2E32">
        <w:t xml:space="preserve"> </w:t>
      </w:r>
      <w:r>
        <w:t xml:space="preserve">winds were light and variable, and the temperature was 6° C. </w:t>
      </w:r>
      <w:r w:rsidR="003A0F51">
        <w:t xml:space="preserve"> </w:t>
      </w:r>
      <w:r w:rsidR="000E2E32">
        <w:t xml:space="preserve">The helicopter </w:t>
      </w:r>
      <w:r w:rsidR="00D00528">
        <w:t>reportedly was</w:t>
      </w:r>
      <w:r w:rsidR="0063410C">
        <w:t xml:space="preserve"> operating at</w:t>
      </w:r>
      <w:r w:rsidR="00D00528">
        <w:t xml:space="preserve"> approximately</w:t>
      </w:r>
      <w:r w:rsidR="000E2E32">
        <w:t xml:space="preserve"> 200 feet off the ground when the accident </w:t>
      </w:r>
      <w:r w:rsidR="0063410C">
        <w:t>sequence began</w:t>
      </w:r>
      <w:r w:rsidR="000E7919">
        <w:t>, and the</w:t>
      </w:r>
      <w:r w:rsidR="008907AE">
        <w:t xml:space="preserve"> accident site is at</w:t>
      </w:r>
      <w:r w:rsidR="0063410C">
        <w:t xml:space="preserve"> an elevation of approximately</w:t>
      </w:r>
      <w:r w:rsidR="000E2E32">
        <w:t xml:space="preserve"> 6,300 feet. </w:t>
      </w:r>
      <w:r w:rsidR="003A0F51">
        <w:t xml:space="preserve"> </w:t>
      </w:r>
      <w:r w:rsidR="008907AE">
        <w:t>T</w:t>
      </w:r>
      <w:r w:rsidR="00645A58">
        <w:t>he total external weight being lifted by the helicopter was 6,491 pounds, and the total gross weight of the helicopter and the load was 12,288</w:t>
      </w:r>
      <w:r w:rsidR="00FD1437">
        <w:t> </w:t>
      </w:r>
      <w:r w:rsidR="00645A58">
        <w:t>pounds</w:t>
      </w:r>
      <w:r w:rsidR="00FF109A">
        <w:t xml:space="preserve"> </w:t>
      </w:r>
      <w:sdt>
        <w:sdtPr>
          <w:id w:val="-1615199382"/>
          <w:citation/>
        </w:sdtPr>
        <w:sdtEndPr/>
        <w:sdtContent>
          <w:r w:rsidR="00FF109A">
            <w:fldChar w:fldCharType="begin"/>
          </w:r>
          <w:r w:rsidR="00701775">
            <w:instrText xml:space="preserve">CITATION NTS11 \l 1033 </w:instrText>
          </w:r>
          <w:r w:rsidR="00FF109A">
            <w:fldChar w:fldCharType="separate"/>
          </w:r>
          <w:r w:rsidR="00B220EF">
            <w:rPr>
              <w:noProof/>
            </w:rPr>
            <w:t>[1]</w:t>
          </w:r>
          <w:r w:rsidR="00FF109A">
            <w:fldChar w:fldCharType="end"/>
          </w:r>
        </w:sdtContent>
      </w:sdt>
      <w:r w:rsidR="00645A58">
        <w:t>.</w:t>
      </w:r>
      <w:r w:rsidR="00796A8A">
        <w:t xml:space="preserve"> </w:t>
      </w:r>
    </w:p>
    <w:p w14:paraId="64E7FD4A" w14:textId="77777777" w:rsidR="006402BC" w:rsidRDefault="00B75C9A" w:rsidP="00792F33">
      <w:r>
        <w:t xml:space="preserve">The </w:t>
      </w:r>
      <w:r w:rsidR="00F8080A">
        <w:t>National Transportation Safety Board (</w:t>
      </w:r>
      <w:r>
        <w:t>NTSB</w:t>
      </w:r>
      <w:r w:rsidR="00F8080A">
        <w:t>)</w:t>
      </w:r>
      <w:r>
        <w:t xml:space="preserve"> </w:t>
      </w:r>
      <w:r w:rsidR="008907AE">
        <w:t xml:space="preserve">initiated an investigation into the accident and </w:t>
      </w:r>
      <w:r w:rsidR="0063410C">
        <w:t>determined that the accident was caused by</w:t>
      </w:r>
      <w:r>
        <w:t xml:space="preserve"> “the collision of two counter-rotating main rotor blades for undetermined reasons, which result</w:t>
      </w:r>
      <w:r w:rsidR="00F8080A">
        <w:t>ed in a loss of control</w:t>
      </w:r>
      <w:r>
        <w:t xml:space="preserve">” </w:t>
      </w:r>
      <w:sdt>
        <w:sdtPr>
          <w:id w:val="1259324986"/>
          <w:citation/>
        </w:sdtPr>
        <w:sdtEndPr/>
        <w:sdtContent>
          <w:r w:rsidR="00F8080A">
            <w:fldChar w:fldCharType="begin"/>
          </w:r>
          <w:r w:rsidR="00F8080A">
            <w:instrText xml:space="preserve"> CITATION NTS12 \l 1033 </w:instrText>
          </w:r>
          <w:r w:rsidR="00F8080A">
            <w:fldChar w:fldCharType="separate"/>
          </w:r>
          <w:r w:rsidR="00F8080A">
            <w:rPr>
              <w:noProof/>
            </w:rPr>
            <w:t>[2]</w:t>
          </w:r>
          <w:r w:rsidR="00F8080A">
            <w:fldChar w:fldCharType="end"/>
          </w:r>
        </w:sdtContent>
      </w:sdt>
      <w:r w:rsidR="0063410C">
        <w:rPr>
          <w:rStyle w:val="CommentReference"/>
        </w:rPr>
        <w:t xml:space="preserve">.  </w:t>
      </w:r>
      <w:r w:rsidR="00F8080A">
        <w:rPr>
          <w:rStyle w:val="CommentReference"/>
          <w:sz w:val="24"/>
        </w:rPr>
        <w:t>E</w:t>
      </w:r>
      <w:r w:rsidR="00A57CF2">
        <w:t>xponent</w:t>
      </w:r>
      <w:r w:rsidR="006402BC">
        <w:t xml:space="preserve"> was retained by </w:t>
      </w:r>
      <w:r w:rsidR="00796A8A">
        <w:t xml:space="preserve">the owner/operator of the helicopter </w:t>
      </w:r>
      <w:r w:rsidR="0063410C">
        <w:t xml:space="preserve">to </w:t>
      </w:r>
      <w:r w:rsidR="006402BC">
        <w:t>identify th</w:t>
      </w:r>
      <w:r w:rsidR="00796A8A">
        <w:t xml:space="preserve">e root cause of the accident. </w:t>
      </w:r>
    </w:p>
    <w:p w14:paraId="32ECE689" w14:textId="77777777" w:rsidR="00D00528" w:rsidRDefault="00D00528" w:rsidP="00D00528">
      <w:pPr>
        <w:pStyle w:val="Heading2"/>
      </w:pPr>
      <w:bookmarkStart w:id="2" w:name="_Toc416853230"/>
      <w:r>
        <w:t>Kaman K-1200 Helicopter</w:t>
      </w:r>
      <w:bookmarkEnd w:id="2"/>
    </w:p>
    <w:p w14:paraId="4554E9C4" w14:textId="77777777" w:rsidR="00AC5686" w:rsidRDefault="00781503" w:rsidP="00792F33">
      <w:r>
        <w:fldChar w:fldCharType="begin"/>
      </w:r>
      <w:r>
        <w:instrText xml:space="preserve"> REF _Ref368491575 \h </w:instrText>
      </w:r>
      <w:r>
        <w:fldChar w:fldCharType="separate"/>
      </w:r>
      <w:r w:rsidR="006E75F0" w:rsidRPr="00654C60">
        <w:t xml:space="preserve">Figure </w:t>
      </w:r>
      <w:r w:rsidR="006E75F0">
        <w:rPr>
          <w:noProof/>
        </w:rPr>
        <w:t>1</w:t>
      </w:r>
      <w:r>
        <w:fldChar w:fldCharType="end"/>
      </w:r>
      <w:r>
        <w:t xml:space="preserve"> </w:t>
      </w:r>
      <w:r w:rsidR="00CE20AC">
        <w:t>shows a ph</w:t>
      </w:r>
      <w:r w:rsidR="00D00528">
        <w:t xml:space="preserve">otograph of a K-1200 </w:t>
      </w:r>
      <w:r w:rsidR="0063410C">
        <w:t>helicopter in flight.  The aircraft</w:t>
      </w:r>
      <w:r w:rsidR="00D00528">
        <w:t xml:space="preserve"> has</w:t>
      </w:r>
      <w:r w:rsidR="00AC5686">
        <w:t xml:space="preserve"> two counter-rotating </w:t>
      </w:r>
      <w:r w:rsidR="00F23BC9">
        <w:t xml:space="preserve">rotors </w:t>
      </w:r>
      <w:r w:rsidR="00D00528">
        <w:t>that are located on pylons above the cockpit</w:t>
      </w:r>
      <w:r w:rsidR="00AC5686">
        <w:t xml:space="preserve">. </w:t>
      </w:r>
      <w:r w:rsidR="00C60584">
        <w:t xml:space="preserve"> </w:t>
      </w:r>
      <w:r w:rsidR="00F23BC9">
        <w:t xml:space="preserve">Each rotor has two blades.  </w:t>
      </w:r>
      <w:r w:rsidR="00AC5686">
        <w:t>The b</w:t>
      </w:r>
      <w:r w:rsidR="00D00528">
        <w:t xml:space="preserve">lades intermesh </w:t>
      </w:r>
      <w:r w:rsidR="00AC5686">
        <w:t xml:space="preserve">and are linked by gearing </w:t>
      </w:r>
      <w:r w:rsidR="00D00528">
        <w:t>to coordinate their rotation</w:t>
      </w:r>
      <w:r w:rsidR="007B5EA7">
        <w:t xml:space="preserve">. </w:t>
      </w:r>
      <w:r w:rsidR="00C60584">
        <w:t xml:space="preserve"> </w:t>
      </w:r>
      <w:r w:rsidR="007B5EA7">
        <w:t>The normal operating speed for the blades is 27</w:t>
      </w:r>
      <w:r w:rsidR="00602F29">
        <w:t>0</w:t>
      </w:r>
      <w:r w:rsidR="007B5EA7">
        <w:t xml:space="preserve"> RPM</w:t>
      </w:r>
      <w:r w:rsidR="00602F29">
        <w:t xml:space="preserve"> </w:t>
      </w:r>
      <w:sdt>
        <w:sdtPr>
          <w:id w:val="-145206743"/>
          <w:citation/>
        </w:sdtPr>
        <w:sdtEndPr/>
        <w:sdtContent>
          <w:r w:rsidR="00602F29">
            <w:fldChar w:fldCharType="begin"/>
          </w:r>
          <w:r w:rsidR="00602F29">
            <w:instrText xml:space="preserve"> CITATION Kam04 \l 1033 </w:instrText>
          </w:r>
          <w:r w:rsidR="00602F29">
            <w:fldChar w:fldCharType="separate"/>
          </w:r>
          <w:r w:rsidR="00E05666">
            <w:rPr>
              <w:noProof/>
            </w:rPr>
            <w:t>[3]</w:t>
          </w:r>
          <w:r w:rsidR="00602F29">
            <w:fldChar w:fldCharType="end"/>
          </w:r>
        </w:sdtContent>
      </w:sdt>
      <w:r w:rsidR="007B5EA7">
        <w:t>.</w:t>
      </w:r>
    </w:p>
    <w:p w14:paraId="6598CF6E" w14:textId="68A0BBDA" w:rsidR="00F23BC9" w:rsidRDefault="00AC5686" w:rsidP="00792F33">
      <w:r>
        <w:t xml:space="preserve">During flight, </w:t>
      </w:r>
      <w:r w:rsidR="00F23BC9">
        <w:t xml:space="preserve">control of the helicopter </w:t>
      </w:r>
      <w:proofErr w:type="gramStart"/>
      <w:r w:rsidR="00F23BC9">
        <w:t>is achieved</w:t>
      </w:r>
      <w:proofErr w:type="gramEnd"/>
      <w:r w:rsidR="00F23BC9">
        <w:t xml:space="preserve"> through servo flaps mounted on the trailing edge of each blade</w:t>
      </w:r>
      <w:r w:rsidR="000E7919">
        <w:t>, as shown in</w:t>
      </w:r>
      <w:r w:rsidR="00F23BC9">
        <w:t xml:space="preserve"> </w:t>
      </w:r>
      <w:r w:rsidR="00F23BC9">
        <w:fldChar w:fldCharType="begin"/>
      </w:r>
      <w:r w:rsidR="00F23BC9">
        <w:instrText xml:space="preserve"> REF _Ref368492289 \h </w:instrText>
      </w:r>
      <w:r w:rsidR="00F23BC9">
        <w:fldChar w:fldCharType="separate"/>
      </w:r>
      <w:r w:rsidR="006E75F0" w:rsidRPr="00654C60">
        <w:t xml:space="preserve">Figure </w:t>
      </w:r>
      <w:r w:rsidR="006E75F0">
        <w:rPr>
          <w:noProof/>
        </w:rPr>
        <w:t>2</w:t>
      </w:r>
      <w:r w:rsidR="00F23BC9">
        <w:fldChar w:fldCharType="end"/>
      </w:r>
      <w:r w:rsidR="00C60584">
        <w:t xml:space="preserve">. </w:t>
      </w:r>
      <w:r w:rsidR="00F23BC9">
        <w:t xml:space="preserve"> The pilot gives a control input, which causes the servo flaps to deflect.  Deflection of the servo flaps causes the blades to twist, thereby changing the lift on the blades</w:t>
      </w:r>
      <w:r w:rsidR="000E7919">
        <w:t xml:space="preserve"> and hence controlling</w:t>
      </w:r>
      <w:r w:rsidR="00F23BC9">
        <w:t xml:space="preserve"> the movement of the helicopter.  </w:t>
      </w:r>
    </w:p>
    <w:p w14:paraId="325A96E3" w14:textId="77777777" w:rsidR="00781503" w:rsidRDefault="00781503" w:rsidP="00792F33">
      <w:r>
        <w:fldChar w:fldCharType="begin"/>
      </w:r>
      <w:r>
        <w:instrText xml:space="preserve"> REF _Ref368467617 \h </w:instrText>
      </w:r>
      <w:r>
        <w:fldChar w:fldCharType="separate"/>
      </w:r>
      <w:r w:rsidR="006E75F0">
        <w:t xml:space="preserve">Figure </w:t>
      </w:r>
      <w:r w:rsidR="006E75F0">
        <w:rPr>
          <w:noProof/>
        </w:rPr>
        <w:t>3</w:t>
      </w:r>
      <w:r>
        <w:fldChar w:fldCharType="end"/>
      </w:r>
      <w:r w:rsidR="00F23BC9">
        <w:t xml:space="preserve"> shows a schematic of the servo flap mechanism</w:t>
      </w:r>
      <w:r>
        <w:t xml:space="preserve">. </w:t>
      </w:r>
      <w:r w:rsidR="00C60584">
        <w:t xml:space="preserve"> </w:t>
      </w:r>
      <w:r w:rsidR="00F23BC9">
        <w:t xml:space="preserve">To increase the lift on the rotor blade, </w:t>
      </w:r>
      <w:r w:rsidR="00864582">
        <w:t>as would be required to lift</w:t>
      </w:r>
      <w:r w:rsidR="00F23BC9">
        <w:t xml:space="preserve"> a log off the ground, the pilot provides a control input that</w:t>
      </w:r>
      <w:r>
        <w:t xml:space="preserve"> raise</w:t>
      </w:r>
      <w:r w:rsidR="00F23BC9">
        <w:t>s</w:t>
      </w:r>
      <w:r>
        <w:t xml:space="preserve"> the trailing edge of the servo flap</w:t>
      </w:r>
      <w:r w:rsidR="00F23BC9">
        <w:t>s</w:t>
      </w:r>
      <w:r w:rsidR="00864582">
        <w:t xml:space="preserve">.  This </w:t>
      </w:r>
      <w:r>
        <w:t>creates a downward aer</w:t>
      </w:r>
      <w:r w:rsidR="00864582">
        <w:t>odynamic force on the flap</w:t>
      </w:r>
      <w:r>
        <w:t xml:space="preserve">, </w:t>
      </w:r>
      <w:r w:rsidR="00864582">
        <w:t>which in turn causes the rotor blade to twist with its leading edge up</w:t>
      </w:r>
      <w:r>
        <w:t xml:space="preserve">. </w:t>
      </w:r>
      <w:r w:rsidR="00C60584">
        <w:t xml:space="preserve"> </w:t>
      </w:r>
      <w:r>
        <w:t xml:space="preserve">Pitching </w:t>
      </w:r>
      <w:r w:rsidR="005F5CEF">
        <w:t xml:space="preserve">up of </w:t>
      </w:r>
      <w:r>
        <w:t>the</w:t>
      </w:r>
      <w:r w:rsidR="00D55B6F">
        <w:t xml:space="preserve"> rotor blade</w:t>
      </w:r>
      <w:r w:rsidR="005F5CEF">
        <w:t xml:space="preserve"> leading edge </w:t>
      </w:r>
      <w:r>
        <w:t>increases the lift</w:t>
      </w:r>
      <w:r w:rsidR="00864582">
        <w:t xml:space="preserve">, causing the helicopter and its payload to move upward. </w:t>
      </w:r>
    </w:p>
    <w:p w14:paraId="585B59D4" w14:textId="76D14743" w:rsidR="005F5CEF" w:rsidRDefault="00DA23BC" w:rsidP="00792F33">
      <w:r>
        <w:t>The servo flap has a constant cro</w:t>
      </w:r>
      <w:r w:rsidR="005F5CEF">
        <w:t>ss section along its</w:t>
      </w:r>
      <w:r>
        <w:t xml:space="preserve"> span</w:t>
      </w:r>
      <w:r w:rsidR="00252F6E">
        <w:t>, resulting in a rectangular planform</w:t>
      </w:r>
      <w:r w:rsidR="005F3210">
        <w:t xml:space="preserve"> with a span of</w:t>
      </w:r>
      <w:r w:rsidR="00252F6E">
        <w:t xml:space="preserve"> </w:t>
      </w:r>
      <w:r w:rsidR="009B24C0">
        <w:t>34.4</w:t>
      </w:r>
      <w:r w:rsidR="005F3210">
        <w:t xml:space="preserve"> inches and</w:t>
      </w:r>
      <w:r w:rsidR="005F5CEF">
        <w:t xml:space="preserve"> an approximate width</w:t>
      </w:r>
      <w:r w:rsidR="00401830">
        <w:t xml:space="preserve"> of</w:t>
      </w:r>
      <w:r w:rsidR="00252F6E">
        <w:t xml:space="preserve"> 8 inches</w:t>
      </w:r>
      <w:r w:rsidR="005F3210">
        <w:t xml:space="preserve"> from the leading edge to </w:t>
      </w:r>
      <w:r w:rsidR="005F5CEF">
        <w:t xml:space="preserve">the </w:t>
      </w:r>
      <w:r w:rsidR="005F3210">
        <w:t>trailing edge</w:t>
      </w:r>
      <w:r w:rsidR="00252F6E">
        <w:t xml:space="preserve">. </w:t>
      </w:r>
      <w:r w:rsidR="00C60584">
        <w:t xml:space="preserve"> </w:t>
      </w:r>
      <w:r w:rsidR="002436BB">
        <w:t>A</w:t>
      </w:r>
      <w:r>
        <w:t xml:space="preserve"> cross-sectional view</w:t>
      </w:r>
      <w:r w:rsidR="005F3210">
        <w:t xml:space="preserve"> of the flap</w:t>
      </w:r>
      <w:r>
        <w:t xml:space="preserve"> </w:t>
      </w:r>
      <w:proofErr w:type="gramStart"/>
      <w:r>
        <w:t>is shown</w:t>
      </w:r>
      <w:proofErr w:type="gramEnd"/>
      <w:r>
        <w:t xml:space="preserve"> in </w:t>
      </w:r>
      <w:r>
        <w:fldChar w:fldCharType="begin"/>
      </w:r>
      <w:r>
        <w:instrText xml:space="preserve"> REF _Ref368560644 \h </w:instrText>
      </w:r>
      <w:r>
        <w:fldChar w:fldCharType="separate"/>
      </w:r>
      <w:r w:rsidR="006E75F0" w:rsidRPr="00654C60">
        <w:t xml:space="preserve">Figure </w:t>
      </w:r>
      <w:r w:rsidR="006E75F0">
        <w:rPr>
          <w:noProof/>
        </w:rPr>
        <w:t>4</w:t>
      </w:r>
      <w:r>
        <w:fldChar w:fldCharType="end"/>
      </w:r>
      <w:r>
        <w:t xml:space="preserve">. </w:t>
      </w:r>
      <w:r w:rsidR="00C60584">
        <w:t xml:space="preserve"> </w:t>
      </w:r>
      <w:r>
        <w:t xml:space="preserve">The flap </w:t>
      </w:r>
      <w:proofErr w:type="gramStart"/>
      <w:r>
        <w:t>is attached</w:t>
      </w:r>
      <w:proofErr w:type="gramEnd"/>
      <w:r>
        <w:t xml:space="preserve"> to the rotor blade with two brackets</w:t>
      </w:r>
      <w:r w:rsidR="005F3210">
        <w:t xml:space="preserve">, visible in </w:t>
      </w:r>
      <w:r w:rsidR="005F3210">
        <w:fldChar w:fldCharType="begin"/>
      </w:r>
      <w:r w:rsidR="005F3210">
        <w:instrText xml:space="preserve"> REF _Ref368492289 \h </w:instrText>
      </w:r>
      <w:r w:rsidR="005F3210">
        <w:fldChar w:fldCharType="separate"/>
      </w:r>
      <w:r w:rsidR="006E75F0" w:rsidRPr="00654C60">
        <w:t xml:space="preserve">Figure </w:t>
      </w:r>
      <w:r w:rsidR="006E75F0">
        <w:rPr>
          <w:noProof/>
        </w:rPr>
        <w:t>2</w:t>
      </w:r>
      <w:r w:rsidR="005F3210">
        <w:fldChar w:fldCharType="end"/>
      </w:r>
      <w:r w:rsidR="00FD1437">
        <w:t>:</w:t>
      </w:r>
      <w:r>
        <w:t xml:space="preserve"> one at the inboard edge and the other on the outboard edge of the flap. </w:t>
      </w:r>
      <w:r w:rsidR="00C60584">
        <w:t xml:space="preserve"> </w:t>
      </w:r>
      <w:r w:rsidR="002B6450">
        <w:t>The material used for the flap is a graphite/epoxy fabric composite.</w:t>
      </w:r>
      <w:r w:rsidR="005F3210">
        <w:t xml:space="preserve"> </w:t>
      </w:r>
      <w:r w:rsidR="00C742A8">
        <w:t xml:space="preserve"> </w:t>
      </w:r>
    </w:p>
    <w:p w14:paraId="43921247" w14:textId="77777777" w:rsidR="00432942" w:rsidRDefault="00197CE7" w:rsidP="00792F33">
      <w:r>
        <w:t>On</w:t>
      </w:r>
      <w:r w:rsidR="005F3210">
        <w:t xml:space="preserve"> N13</w:t>
      </w:r>
      <w:r>
        <w:t>4WC, servo flap 109A was attached to blade 169A.  Rotor blades 169A and 169B we</w:t>
      </w:r>
      <w:r w:rsidR="005F3210">
        <w:t>re att</w:t>
      </w:r>
      <w:r>
        <w:t>ached to the left rotor hub; blades 94A and 94B we</w:t>
      </w:r>
      <w:r w:rsidR="005F3210">
        <w:t>re attached to the ri</w:t>
      </w:r>
      <w:r>
        <w:t xml:space="preserve">ght rotor hub.  </w:t>
      </w:r>
      <w:r w:rsidR="005F3210">
        <w:fldChar w:fldCharType="begin"/>
      </w:r>
      <w:r w:rsidR="005F3210">
        <w:instrText xml:space="preserve"> REF _Ref368493181 \h </w:instrText>
      </w:r>
      <w:r w:rsidR="005F3210">
        <w:fldChar w:fldCharType="separate"/>
      </w:r>
      <w:r w:rsidR="006E75F0">
        <w:t xml:space="preserve">Figure </w:t>
      </w:r>
      <w:r w:rsidR="006E75F0">
        <w:rPr>
          <w:noProof/>
        </w:rPr>
        <w:t>5</w:t>
      </w:r>
      <w:r w:rsidR="005F3210">
        <w:fldChar w:fldCharType="end"/>
      </w:r>
      <w:r w:rsidR="005F3210">
        <w:t xml:space="preserve"> shows a diagram identifying the </w:t>
      </w:r>
      <w:r>
        <w:t xml:space="preserve">serial numbers of these </w:t>
      </w:r>
      <w:r w:rsidR="005F3210">
        <w:t>parts of the rotor system.</w:t>
      </w:r>
    </w:p>
    <w:p w14:paraId="55D3F5B9" w14:textId="77777777" w:rsidR="00432942" w:rsidRDefault="00432942" w:rsidP="00C60584">
      <w:pPr>
        <w:keepNext/>
      </w:pPr>
    </w:p>
    <w:p w14:paraId="3F86A26F" w14:textId="734A065E" w:rsidR="00F15BF2" w:rsidRDefault="00F15BF2" w:rsidP="00654C60">
      <w:pPr>
        <w:pStyle w:val="Graphics"/>
        <w:jc w:val="center"/>
      </w:pPr>
      <w:r>
        <w:rPr>
          <w:noProof/>
        </w:rPr>
        <w:drawing>
          <wp:inline distT="0" distB="0" distL="0" distR="0" wp14:anchorId="095349E4" wp14:editId="5B467237">
            <wp:extent cx="2109042" cy="3425669"/>
            <wp:effectExtent l="0" t="0" r="571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200.png"/>
                    <pic:cNvPicPr/>
                  </pic:nvPicPr>
                  <pic:blipFill>
                    <a:blip r:embed="rId8">
                      <a:extLst>
                        <a:ext uri="{28A0092B-C50C-407E-A947-70E740481C1C}">
                          <a14:useLocalDpi xmlns:a14="http://schemas.microsoft.com/office/drawing/2010/main" val="0"/>
                        </a:ext>
                      </a:extLst>
                    </a:blip>
                    <a:stretch>
                      <a:fillRect/>
                    </a:stretch>
                  </pic:blipFill>
                  <pic:spPr>
                    <a:xfrm>
                      <a:off x="0" y="0"/>
                      <a:ext cx="2109042" cy="3425669"/>
                    </a:xfrm>
                    <a:prstGeom prst="rect">
                      <a:avLst/>
                    </a:prstGeom>
                  </pic:spPr>
                </pic:pic>
              </a:graphicData>
            </a:graphic>
          </wp:inline>
        </w:drawing>
      </w:r>
    </w:p>
    <w:p w14:paraId="79E3477F" w14:textId="77777777" w:rsidR="00ED6E77" w:rsidRDefault="00ED6E77" w:rsidP="00654C60">
      <w:pPr>
        <w:pStyle w:val="Graphics"/>
        <w:jc w:val="center"/>
      </w:pPr>
    </w:p>
    <w:p w14:paraId="2B124934" w14:textId="4D5F8234" w:rsidR="00F15BF2" w:rsidRPr="00ED6E77" w:rsidRDefault="00F15BF2" w:rsidP="00ED6E77">
      <w:pPr>
        <w:pStyle w:val="Caption"/>
        <w:jc w:val="center"/>
      </w:pPr>
      <w:bookmarkStart w:id="3" w:name="_Ref368491575"/>
      <w:bookmarkStart w:id="4" w:name="_Toc369277476"/>
      <w:r w:rsidRPr="00F26322">
        <w:t xml:space="preserve">Figure </w:t>
      </w:r>
      <w:fldSimple w:instr=" SEQ Figure \* ARABIC ">
        <w:r w:rsidR="006E75F0" w:rsidRPr="00F26322">
          <w:rPr>
            <w:noProof/>
          </w:rPr>
          <w:t>1</w:t>
        </w:r>
      </w:fldSimple>
      <w:bookmarkEnd w:id="3"/>
      <w:r w:rsidR="00654C60" w:rsidRPr="00F26322">
        <w:t>.</w:t>
      </w:r>
      <w:r w:rsidRPr="00F26322">
        <w:tab/>
        <w:t>Kaman K-1200</w:t>
      </w:r>
      <w:r w:rsidR="00743A64">
        <w:t>; image taken from Kaman K-MAX brochure</w:t>
      </w:r>
      <w:bookmarkEnd w:id="4"/>
      <w:r w:rsidR="00ED6E77">
        <w:t>.</w:t>
      </w:r>
    </w:p>
    <w:p w14:paraId="778F114D" w14:textId="77777777" w:rsidR="00497D3F" w:rsidRDefault="00497D3F" w:rsidP="00654C60">
      <w:pPr>
        <w:pStyle w:val="Graphics"/>
        <w:jc w:val="center"/>
      </w:pPr>
      <w:r>
        <w:rPr>
          <w:noProof/>
        </w:rPr>
        <w:lastRenderedPageBreak/>
        <w:drawing>
          <wp:inline distT="0" distB="0" distL="0" distR="0" wp14:anchorId="38987F46" wp14:editId="4D576B5C">
            <wp:extent cx="3389096" cy="4522858"/>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o_flap.png"/>
                    <pic:cNvPicPr/>
                  </pic:nvPicPr>
                  <pic:blipFill>
                    <a:blip r:embed="rId9">
                      <a:extLst>
                        <a:ext uri="{28A0092B-C50C-407E-A947-70E740481C1C}">
                          <a14:useLocalDpi xmlns:a14="http://schemas.microsoft.com/office/drawing/2010/main" val="0"/>
                        </a:ext>
                      </a:extLst>
                    </a:blip>
                    <a:stretch>
                      <a:fillRect/>
                    </a:stretch>
                  </pic:blipFill>
                  <pic:spPr>
                    <a:xfrm>
                      <a:off x="0" y="0"/>
                      <a:ext cx="3389096" cy="4522858"/>
                    </a:xfrm>
                    <a:prstGeom prst="rect">
                      <a:avLst/>
                    </a:prstGeom>
                  </pic:spPr>
                </pic:pic>
              </a:graphicData>
            </a:graphic>
          </wp:inline>
        </w:drawing>
      </w:r>
    </w:p>
    <w:p w14:paraId="4697A6C4" w14:textId="533257CF" w:rsidR="00497D3F" w:rsidRPr="00ED6E77" w:rsidRDefault="00497D3F" w:rsidP="00ED6E77">
      <w:pPr>
        <w:pStyle w:val="Caption"/>
        <w:jc w:val="center"/>
      </w:pPr>
      <w:bookmarkStart w:id="5" w:name="_Ref368492289"/>
      <w:bookmarkStart w:id="6" w:name="_Toc369277477"/>
      <w:r w:rsidRPr="00F26322">
        <w:t xml:space="preserve">Figure </w:t>
      </w:r>
      <w:fldSimple w:instr=" SEQ Figure \* ARABIC ">
        <w:r w:rsidR="006E75F0" w:rsidRPr="00F26322">
          <w:rPr>
            <w:noProof/>
          </w:rPr>
          <w:t>2</w:t>
        </w:r>
      </w:fldSimple>
      <w:bookmarkEnd w:id="5"/>
      <w:r w:rsidR="00654C60" w:rsidRPr="00F26322">
        <w:t>.</w:t>
      </w:r>
      <w:r w:rsidRPr="00F26322">
        <w:tab/>
        <w:t>K-1200 servo flap</w:t>
      </w:r>
      <w:bookmarkEnd w:id="6"/>
      <w:r w:rsidR="00ED6E77">
        <w:t>.</w:t>
      </w:r>
    </w:p>
    <w:p w14:paraId="42E58758" w14:textId="77777777" w:rsidR="0040015B" w:rsidRDefault="00EE16FC" w:rsidP="00654C60">
      <w:pPr>
        <w:pStyle w:val="Graphics"/>
        <w:jc w:val="center"/>
      </w:pPr>
      <w:r>
        <w:rPr>
          <w:noProof/>
        </w:rPr>
        <w:lastRenderedPageBreak/>
        <w:drawing>
          <wp:inline distT="0" distB="0" distL="0" distR="0" wp14:anchorId="2DBE747A" wp14:editId="7E872DCE">
            <wp:extent cx="5943600" cy="3536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o_flap_schematic_V2.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3536950"/>
                    </a:xfrm>
                    <a:prstGeom prst="rect">
                      <a:avLst/>
                    </a:prstGeom>
                  </pic:spPr>
                </pic:pic>
              </a:graphicData>
            </a:graphic>
          </wp:inline>
        </w:drawing>
      </w:r>
    </w:p>
    <w:p w14:paraId="7A860226" w14:textId="77777777" w:rsidR="0040015B" w:rsidRPr="00ED6E77" w:rsidRDefault="0040015B" w:rsidP="00ED6E77">
      <w:pPr>
        <w:pStyle w:val="Caption"/>
      </w:pPr>
      <w:bookmarkStart w:id="7" w:name="_Ref368467617"/>
      <w:bookmarkStart w:id="8" w:name="_Toc369277478"/>
      <w:r w:rsidRPr="00F26322">
        <w:t xml:space="preserve">Figure </w:t>
      </w:r>
      <w:fldSimple w:instr=" SEQ Figure \* ARABIC ">
        <w:r w:rsidR="006E75F0" w:rsidRPr="00F26322">
          <w:rPr>
            <w:noProof/>
          </w:rPr>
          <w:t>3</w:t>
        </w:r>
      </w:fldSimple>
      <w:bookmarkEnd w:id="7"/>
      <w:r w:rsidR="00654C60" w:rsidRPr="00F26322">
        <w:rPr>
          <w:noProof/>
        </w:rPr>
        <w:t>.</w:t>
      </w:r>
      <w:r w:rsidRPr="00F26322">
        <w:tab/>
        <w:t>Schematic of servo flap function</w:t>
      </w:r>
      <w:r w:rsidR="00864582" w:rsidRPr="00F26322">
        <w:t xml:space="preserve"> (not to scale).</w:t>
      </w:r>
      <w:bookmarkEnd w:id="8"/>
    </w:p>
    <w:p w14:paraId="020D5B14" w14:textId="77777777" w:rsidR="002604EA" w:rsidRPr="002604EA" w:rsidRDefault="002604EA" w:rsidP="002604EA"/>
    <w:p w14:paraId="556BB7B3" w14:textId="77777777" w:rsidR="00432942" w:rsidRDefault="00D55B6F" w:rsidP="00654C60">
      <w:pPr>
        <w:pStyle w:val="Graphics"/>
        <w:jc w:val="center"/>
      </w:pPr>
      <w:r>
        <w:rPr>
          <w:noProof/>
        </w:rPr>
        <w:drawing>
          <wp:inline distT="0" distB="0" distL="0" distR="0" wp14:anchorId="22F52E99" wp14:editId="330979AD">
            <wp:extent cx="4864206" cy="3139181"/>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o_flap_xsection_nolabel.png"/>
                    <pic:cNvPicPr/>
                  </pic:nvPicPr>
                  <pic:blipFill>
                    <a:blip r:embed="rId11">
                      <a:extLst>
                        <a:ext uri="{28A0092B-C50C-407E-A947-70E740481C1C}">
                          <a14:useLocalDpi xmlns:a14="http://schemas.microsoft.com/office/drawing/2010/main" val="0"/>
                        </a:ext>
                      </a:extLst>
                    </a:blip>
                    <a:stretch>
                      <a:fillRect/>
                    </a:stretch>
                  </pic:blipFill>
                  <pic:spPr>
                    <a:xfrm>
                      <a:off x="0" y="0"/>
                      <a:ext cx="4864206" cy="3139181"/>
                    </a:xfrm>
                    <a:prstGeom prst="rect">
                      <a:avLst/>
                    </a:prstGeom>
                  </pic:spPr>
                </pic:pic>
              </a:graphicData>
            </a:graphic>
          </wp:inline>
        </w:drawing>
      </w:r>
    </w:p>
    <w:p w14:paraId="20733908" w14:textId="77777777" w:rsidR="00432942" w:rsidRPr="00ED6E77" w:rsidRDefault="00432942" w:rsidP="00ED6E77">
      <w:pPr>
        <w:pStyle w:val="Caption"/>
      </w:pPr>
      <w:bookmarkStart w:id="9" w:name="_Ref368560644"/>
      <w:bookmarkStart w:id="10" w:name="_Toc369277479"/>
      <w:r w:rsidRPr="00F26322">
        <w:t xml:space="preserve">Figure </w:t>
      </w:r>
      <w:fldSimple w:instr=" SEQ Figure \* ARABIC ">
        <w:r w:rsidR="006E75F0" w:rsidRPr="00F26322">
          <w:rPr>
            <w:noProof/>
          </w:rPr>
          <w:t>4</w:t>
        </w:r>
      </w:fldSimple>
      <w:bookmarkEnd w:id="9"/>
      <w:r w:rsidR="00654C60" w:rsidRPr="00F26322">
        <w:t>.</w:t>
      </w:r>
      <w:r w:rsidRPr="00F26322">
        <w:tab/>
        <w:t>Cross-sectional view of servo flap airfoil shape and internal structure; crack location on top skin indicated</w:t>
      </w:r>
      <w:r w:rsidR="002604EA" w:rsidRPr="00F26322">
        <w:t>.</w:t>
      </w:r>
      <w:bookmarkEnd w:id="10"/>
    </w:p>
    <w:p w14:paraId="7F5F9AB4" w14:textId="77777777" w:rsidR="009B3DC9" w:rsidRDefault="00F31A01" w:rsidP="00654C60">
      <w:pPr>
        <w:pStyle w:val="Graphics"/>
        <w:jc w:val="center"/>
      </w:pPr>
      <w:r>
        <w:rPr>
          <w:noProof/>
        </w:rPr>
        <w:lastRenderedPageBreak/>
        <w:drawing>
          <wp:inline distT="0" distB="0" distL="0" distR="0" wp14:anchorId="0D8DB060" wp14:editId="0FB41424">
            <wp:extent cx="5943600" cy="57899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e_flap_ID_V2.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5789930"/>
                    </a:xfrm>
                    <a:prstGeom prst="rect">
                      <a:avLst/>
                    </a:prstGeom>
                  </pic:spPr>
                </pic:pic>
              </a:graphicData>
            </a:graphic>
          </wp:inline>
        </w:drawing>
      </w:r>
    </w:p>
    <w:p w14:paraId="11BEF171" w14:textId="77777777" w:rsidR="009B3DC9" w:rsidRPr="00ED6E77" w:rsidRDefault="009B3DC9" w:rsidP="00ED6E77">
      <w:pPr>
        <w:pStyle w:val="Caption"/>
      </w:pPr>
      <w:bookmarkStart w:id="11" w:name="_Ref368493181"/>
      <w:bookmarkStart w:id="12" w:name="_Toc369277480"/>
      <w:r w:rsidRPr="00F26322">
        <w:t xml:space="preserve">Figure </w:t>
      </w:r>
      <w:fldSimple w:instr=" SEQ Figure \* ARABIC ">
        <w:r w:rsidR="006E75F0" w:rsidRPr="00F26322">
          <w:rPr>
            <w:noProof/>
          </w:rPr>
          <w:t>5</w:t>
        </w:r>
      </w:fldSimple>
      <w:bookmarkEnd w:id="11"/>
      <w:r w:rsidR="00654C60" w:rsidRPr="00F26322">
        <w:rPr>
          <w:noProof/>
        </w:rPr>
        <w:t>.</w:t>
      </w:r>
      <w:r w:rsidRPr="00F26322">
        <w:tab/>
        <w:t>Blade and servo flap locations on N134WC (not to scale)</w:t>
      </w:r>
      <w:r w:rsidR="00197CE7" w:rsidRPr="00F26322">
        <w:t>.</w:t>
      </w:r>
      <w:bookmarkEnd w:id="12"/>
    </w:p>
    <w:p w14:paraId="65412DE0" w14:textId="77777777" w:rsidR="005D03FE" w:rsidRPr="005D03FE" w:rsidRDefault="005D03FE" w:rsidP="005D03FE"/>
    <w:p w14:paraId="1089E290" w14:textId="77777777" w:rsidR="00027550" w:rsidRDefault="009400ED" w:rsidP="00027550">
      <w:pPr>
        <w:pStyle w:val="Heading2"/>
      </w:pPr>
      <w:bookmarkStart w:id="13" w:name="_Toc416853231"/>
      <w:r>
        <w:t>Servo Flap Fracture</w:t>
      </w:r>
      <w:r w:rsidR="00027550">
        <w:t xml:space="preserve"> Origination and Growth</w:t>
      </w:r>
      <w:bookmarkEnd w:id="13"/>
    </w:p>
    <w:p w14:paraId="14C56F47" w14:textId="00CAE9A6" w:rsidR="001F619E" w:rsidRDefault="009400ED" w:rsidP="00BB58C2">
      <w:r>
        <w:t xml:space="preserve">Servo flap 109A was found in two pieces at the accident site.  The leading edge was </w:t>
      </w:r>
      <w:r w:rsidR="001F619E">
        <w:t>still</w:t>
      </w:r>
      <w:r>
        <w:t xml:space="preserve"> attached to blade 169A, </w:t>
      </w:r>
      <w:r w:rsidR="001F619E">
        <w:t>which had separated from the rest of the helicopter.  The trailing edge, or</w:t>
      </w:r>
      <w:r>
        <w:t xml:space="preserve"> </w:t>
      </w:r>
      <w:proofErr w:type="spellStart"/>
      <w:r>
        <w:t>afterbody</w:t>
      </w:r>
      <w:proofErr w:type="spellEnd"/>
      <w:r w:rsidR="00690B07">
        <w:t>, o</w:t>
      </w:r>
      <w:r w:rsidR="001F619E">
        <w:t xml:space="preserve">f the flap </w:t>
      </w:r>
      <w:r w:rsidR="00FA70E8">
        <w:t>had</w:t>
      </w:r>
      <w:r w:rsidR="001F619E">
        <w:t xml:space="preserve"> comp</w:t>
      </w:r>
      <w:r>
        <w:t>letely separated from the leading edge</w:t>
      </w:r>
      <w:r w:rsidR="001F619E">
        <w:t xml:space="preserve"> and </w:t>
      </w:r>
      <w:r w:rsidR="00FA70E8">
        <w:t xml:space="preserve">was </w:t>
      </w:r>
      <w:r w:rsidR="001F619E">
        <w:t xml:space="preserve">lying </w:t>
      </w:r>
      <w:r>
        <w:t xml:space="preserve">adjacent to the </w:t>
      </w:r>
      <w:r w:rsidR="001F619E">
        <w:t xml:space="preserve">fuselage and </w:t>
      </w:r>
      <w:r>
        <w:t>tail</w:t>
      </w:r>
      <w:r w:rsidR="00B220EF">
        <w:t xml:space="preserve"> </w:t>
      </w:r>
      <w:sdt>
        <w:sdtPr>
          <w:id w:val="585497481"/>
          <w:citation/>
        </w:sdtPr>
        <w:sdtEndPr/>
        <w:sdtContent>
          <w:r w:rsidR="00B220EF">
            <w:fldChar w:fldCharType="begin"/>
          </w:r>
          <w:r w:rsidR="00B220EF">
            <w:instrText xml:space="preserve"> CITATION NTS11 \l 1033 </w:instrText>
          </w:r>
          <w:r w:rsidR="00B220EF">
            <w:fldChar w:fldCharType="separate"/>
          </w:r>
          <w:r w:rsidR="00B220EF">
            <w:rPr>
              <w:noProof/>
            </w:rPr>
            <w:t>[1]</w:t>
          </w:r>
          <w:r w:rsidR="00B220EF">
            <w:fldChar w:fldCharType="end"/>
          </w:r>
        </w:sdtContent>
      </w:sdt>
      <w:r>
        <w:t>.</w:t>
      </w:r>
      <w:r w:rsidR="00C60584">
        <w:t xml:space="preserve"> </w:t>
      </w:r>
      <w:r>
        <w:t xml:space="preserve"> </w:t>
      </w:r>
      <w:r w:rsidR="00B72250">
        <w:rPr>
          <w:highlight w:val="yellow"/>
        </w:rPr>
        <w:fldChar w:fldCharType="begin"/>
      </w:r>
      <w:r w:rsidR="00B72250">
        <w:instrText xml:space="preserve"> REF _Ref369277369 \h </w:instrText>
      </w:r>
      <w:r w:rsidR="00B72250">
        <w:rPr>
          <w:highlight w:val="yellow"/>
        </w:rPr>
      </w:r>
      <w:r w:rsidR="00B72250">
        <w:rPr>
          <w:highlight w:val="yellow"/>
        </w:rPr>
        <w:fldChar w:fldCharType="separate"/>
      </w:r>
      <w:r w:rsidR="006E75F0">
        <w:t xml:space="preserve">Figure </w:t>
      </w:r>
      <w:r w:rsidR="006E75F0">
        <w:rPr>
          <w:noProof/>
        </w:rPr>
        <w:t>6</w:t>
      </w:r>
      <w:r w:rsidR="00B72250">
        <w:rPr>
          <w:highlight w:val="yellow"/>
        </w:rPr>
        <w:fldChar w:fldCharType="end"/>
      </w:r>
      <w:r w:rsidR="00B72250">
        <w:t xml:space="preserve"> </w:t>
      </w:r>
      <w:r w:rsidR="00690B07">
        <w:t>shows an image of the servo flap in its post-accident condition</w:t>
      </w:r>
      <w:r w:rsidR="00743A64">
        <w:t>;</w:t>
      </w:r>
      <w:r w:rsidR="005F5CEF">
        <w:t xml:space="preserve"> the</w:t>
      </w:r>
      <w:r w:rsidR="00CC488D">
        <w:t xml:space="preserve"> </w:t>
      </w:r>
      <w:proofErr w:type="spellStart"/>
      <w:r w:rsidR="00CC488D">
        <w:t>forebody</w:t>
      </w:r>
      <w:proofErr w:type="spellEnd"/>
      <w:r w:rsidR="00CC488D">
        <w:t xml:space="preserve"> </w:t>
      </w:r>
      <w:proofErr w:type="gramStart"/>
      <w:r w:rsidR="00743A64">
        <w:t xml:space="preserve">was </w:t>
      </w:r>
      <w:r w:rsidR="005F5CEF">
        <w:t>removed</w:t>
      </w:r>
      <w:proofErr w:type="gramEnd"/>
      <w:r w:rsidR="00CC488D">
        <w:t xml:space="preserve"> from blade 169A</w:t>
      </w:r>
      <w:r w:rsidR="005F5CEF">
        <w:t xml:space="preserve"> during the post-accident investigation</w:t>
      </w:r>
      <w:r w:rsidR="00690B07">
        <w:t>.</w:t>
      </w:r>
    </w:p>
    <w:p w14:paraId="754ABCC6" w14:textId="77777777" w:rsidR="00B72250" w:rsidRDefault="00B72250" w:rsidP="00B72250">
      <w:pPr>
        <w:keepNext/>
      </w:pPr>
      <w:r>
        <w:rPr>
          <w:noProof/>
        </w:rPr>
        <w:lastRenderedPageBreak/>
        <w:drawing>
          <wp:inline distT="0" distB="0" distL="0" distR="0" wp14:anchorId="0A756493" wp14:editId="54A0176B">
            <wp:extent cx="5943600" cy="2686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o_flap_as_received.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2686050"/>
                    </a:xfrm>
                    <a:prstGeom prst="rect">
                      <a:avLst/>
                    </a:prstGeom>
                  </pic:spPr>
                </pic:pic>
              </a:graphicData>
            </a:graphic>
          </wp:inline>
        </w:drawing>
      </w:r>
    </w:p>
    <w:p w14:paraId="4F38EACB" w14:textId="55A7BD57" w:rsidR="00B72250" w:rsidRPr="00ED6E77" w:rsidRDefault="00B72250" w:rsidP="00ED6E77">
      <w:pPr>
        <w:pStyle w:val="Caption"/>
      </w:pPr>
      <w:bookmarkStart w:id="14" w:name="_Ref369277369"/>
      <w:bookmarkStart w:id="15" w:name="_Ref369277341"/>
      <w:bookmarkStart w:id="16" w:name="_Toc369277481"/>
      <w:r w:rsidRPr="00F26322">
        <w:t xml:space="preserve">Figure </w:t>
      </w:r>
      <w:fldSimple w:instr=" SEQ Figure \* ARABIC ">
        <w:r w:rsidR="006E75F0" w:rsidRPr="00F26322">
          <w:rPr>
            <w:noProof/>
          </w:rPr>
          <w:t>6</w:t>
        </w:r>
      </w:fldSimple>
      <w:bookmarkEnd w:id="14"/>
      <w:r w:rsidR="00FD1437">
        <w:rPr>
          <w:noProof/>
        </w:rPr>
        <w:t>.</w:t>
      </w:r>
      <w:r w:rsidRPr="00F26322">
        <w:tab/>
        <w:t>Servo flap in post-accident condition</w:t>
      </w:r>
      <w:bookmarkEnd w:id="15"/>
      <w:bookmarkEnd w:id="16"/>
      <w:r w:rsidR="00ED6E77">
        <w:t>.</w:t>
      </w:r>
    </w:p>
    <w:p w14:paraId="5594591E" w14:textId="77777777" w:rsidR="001F619E" w:rsidRDefault="00FA70E8" w:rsidP="00BB58C2">
      <w:r>
        <w:t>Upon receipt, the servo flap was examined both</w:t>
      </w:r>
      <w:r w:rsidR="009400ED">
        <w:t xml:space="preserve"> visually </w:t>
      </w:r>
      <w:r w:rsidR="00027550">
        <w:t>an</w:t>
      </w:r>
      <w:r w:rsidR="009400ED">
        <w:t>d microscopically</w:t>
      </w:r>
      <w:r w:rsidR="001F619E">
        <w:t xml:space="preserve">.  </w:t>
      </w:r>
      <w:r>
        <w:t xml:space="preserve">The flap did not show </w:t>
      </w:r>
      <w:r w:rsidR="008D5F75">
        <w:t xml:space="preserve">evidence of any significant impacts during its final failure.  </w:t>
      </w:r>
      <w:r w:rsidR="001F619E">
        <w:t xml:space="preserve">The fracture surfaces indicated that the flap had failed in bending with tension on the top and compression on the bottom.  This loading is consistent </w:t>
      </w:r>
      <w:r w:rsidR="00C60584">
        <w:t xml:space="preserve">with </w:t>
      </w:r>
      <w:r w:rsidR="001F619E">
        <w:t xml:space="preserve">the aerodynamic loading associated with the configuration shown in </w:t>
      </w:r>
      <w:r w:rsidR="001F619E">
        <w:fldChar w:fldCharType="begin"/>
      </w:r>
      <w:r w:rsidR="001F619E">
        <w:instrText xml:space="preserve"> REF _Ref368467617 \h </w:instrText>
      </w:r>
      <w:r w:rsidR="001F619E">
        <w:fldChar w:fldCharType="separate"/>
      </w:r>
      <w:r w:rsidR="006E75F0">
        <w:t xml:space="preserve">Figure </w:t>
      </w:r>
      <w:r w:rsidR="006E75F0">
        <w:rPr>
          <w:noProof/>
        </w:rPr>
        <w:t>3</w:t>
      </w:r>
      <w:r w:rsidR="001F619E">
        <w:fldChar w:fldCharType="end"/>
      </w:r>
      <w:r w:rsidR="001F619E">
        <w:t>.</w:t>
      </w:r>
    </w:p>
    <w:p w14:paraId="372BB8E7" w14:textId="77777777" w:rsidR="00DE64B1" w:rsidRDefault="009B12C6" w:rsidP="00BB58C2">
      <w:r>
        <w:t>The next step was a detailed examination of the fracture surface. First, in order to</w:t>
      </w:r>
      <w:r w:rsidR="00DE64B1">
        <w:t xml:space="preserve"> facilitate a</w:t>
      </w:r>
      <w:r>
        <w:t>n up-close look at the surface</w:t>
      </w:r>
      <w:r w:rsidR="00690B07">
        <w:t xml:space="preserve">, </w:t>
      </w:r>
      <w:r w:rsidR="00094DB7">
        <w:t xml:space="preserve">material </w:t>
      </w:r>
      <w:proofErr w:type="gramStart"/>
      <w:r w:rsidR="00094DB7">
        <w:t>was cut</w:t>
      </w:r>
      <w:proofErr w:type="gramEnd"/>
      <w:r w:rsidR="00094DB7">
        <w:t xml:space="preserve"> out of the flap, as</w:t>
      </w:r>
      <w:r w:rsidR="00DE64B1">
        <w:t xml:space="preserve"> shown in </w:t>
      </w:r>
      <w:r w:rsidR="00DE64B1">
        <w:fldChar w:fldCharType="begin"/>
      </w:r>
      <w:r w:rsidR="00DE64B1">
        <w:instrText xml:space="preserve"> REF _Ref368426496 \h </w:instrText>
      </w:r>
      <w:r w:rsidR="00DE64B1">
        <w:fldChar w:fldCharType="separate"/>
      </w:r>
      <w:r w:rsidR="006E75F0">
        <w:t xml:space="preserve">Figure </w:t>
      </w:r>
      <w:r w:rsidR="006E75F0">
        <w:rPr>
          <w:noProof/>
        </w:rPr>
        <w:t>7</w:t>
      </w:r>
      <w:r w:rsidR="00DE64B1">
        <w:fldChar w:fldCharType="end"/>
      </w:r>
      <w:r w:rsidR="00DE64B1">
        <w:t xml:space="preserve">.  </w:t>
      </w:r>
    </w:p>
    <w:p w14:paraId="23614A11" w14:textId="77777777" w:rsidR="00E702B2" w:rsidRDefault="00E702B2" w:rsidP="00654C60">
      <w:pPr>
        <w:pStyle w:val="Graphics"/>
        <w:jc w:val="center"/>
      </w:pPr>
      <w:r>
        <w:rPr>
          <w:noProof/>
        </w:rPr>
        <w:drawing>
          <wp:inline distT="0" distB="0" distL="0" distR="0" wp14:anchorId="1CAF50AB" wp14:editId="0CB68013">
            <wp:extent cx="5943600" cy="19678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p109A.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1967865"/>
                    </a:xfrm>
                    <a:prstGeom prst="rect">
                      <a:avLst/>
                    </a:prstGeom>
                  </pic:spPr>
                </pic:pic>
              </a:graphicData>
            </a:graphic>
          </wp:inline>
        </w:drawing>
      </w:r>
    </w:p>
    <w:p w14:paraId="666320FA" w14:textId="77777777" w:rsidR="00E702B2" w:rsidRPr="00ED6E77" w:rsidRDefault="00E702B2" w:rsidP="00ED6E77">
      <w:pPr>
        <w:pStyle w:val="Caption"/>
      </w:pPr>
      <w:bookmarkStart w:id="17" w:name="_Ref368426496"/>
      <w:bookmarkStart w:id="18" w:name="_Toc369277482"/>
      <w:r w:rsidRPr="00F26322">
        <w:t xml:space="preserve">Figure </w:t>
      </w:r>
      <w:fldSimple w:instr=" SEQ Figure \* ARABIC ">
        <w:r w:rsidR="006E75F0" w:rsidRPr="00F26322">
          <w:rPr>
            <w:noProof/>
          </w:rPr>
          <w:t>7</w:t>
        </w:r>
      </w:fldSimple>
      <w:bookmarkEnd w:id="17"/>
      <w:r w:rsidR="00654C60" w:rsidRPr="00F26322">
        <w:rPr>
          <w:noProof/>
        </w:rPr>
        <w:t>.</w:t>
      </w:r>
      <w:r w:rsidRPr="00F26322">
        <w:tab/>
        <w:t>Top view of servo flap 109A showing the detachment of the trailing edge from the leading edge just behind the main spar</w:t>
      </w:r>
      <w:r w:rsidR="002604EA" w:rsidRPr="00F26322">
        <w:t>.</w:t>
      </w:r>
      <w:bookmarkEnd w:id="18"/>
    </w:p>
    <w:p w14:paraId="03F4F682" w14:textId="77777777" w:rsidR="00C60584" w:rsidRDefault="00C60584" w:rsidP="00C60584">
      <w:pPr>
        <w:spacing w:after="0"/>
      </w:pPr>
    </w:p>
    <w:p w14:paraId="67A18AFA" w14:textId="373BA68B" w:rsidR="00BE798F" w:rsidRDefault="009B12C6" w:rsidP="00BE798F">
      <w:r>
        <w:t>Then the entire</w:t>
      </w:r>
      <w:r w:rsidR="00C14B4B">
        <w:t xml:space="preserve"> fracture surface</w:t>
      </w:r>
      <w:r>
        <w:t xml:space="preserve"> was examined</w:t>
      </w:r>
      <w:r w:rsidR="00C14B4B">
        <w:t xml:space="preserve"> to identify the direction of crack growth.  </w:t>
      </w:r>
      <w:r w:rsidR="00654C60">
        <w:fldChar w:fldCharType="begin"/>
      </w:r>
      <w:r w:rsidR="00654C60">
        <w:instrText xml:space="preserve"> REF _Ref369186424 \h </w:instrText>
      </w:r>
      <w:r w:rsidR="00654C60">
        <w:fldChar w:fldCharType="separate"/>
      </w:r>
      <w:r w:rsidR="006E75F0">
        <w:t xml:space="preserve">Figure </w:t>
      </w:r>
      <w:r w:rsidR="006E75F0">
        <w:rPr>
          <w:noProof/>
        </w:rPr>
        <w:t>8</w:t>
      </w:r>
      <w:r w:rsidR="00654C60">
        <w:fldChar w:fldCharType="end"/>
      </w:r>
      <w:r w:rsidR="00BE798F">
        <w:t xml:space="preserve"> shows </w:t>
      </w:r>
      <w:proofErr w:type="spellStart"/>
      <w:r w:rsidR="00C14B4B">
        <w:t>closeup</w:t>
      </w:r>
      <w:proofErr w:type="spellEnd"/>
      <w:r w:rsidR="00C14B4B">
        <w:t xml:space="preserve"> views of the fracture near </w:t>
      </w:r>
      <w:r w:rsidR="00BE798F">
        <w:t>location C</w:t>
      </w:r>
      <w:r>
        <w:t xml:space="preserve"> (see </w:t>
      </w:r>
      <w:r>
        <w:fldChar w:fldCharType="begin"/>
      </w:r>
      <w:r>
        <w:instrText xml:space="preserve"> REF _Ref368426496 \h </w:instrText>
      </w:r>
      <w:r>
        <w:fldChar w:fldCharType="separate"/>
      </w:r>
      <w:r>
        <w:t xml:space="preserve">Figure </w:t>
      </w:r>
      <w:r>
        <w:rPr>
          <w:noProof/>
        </w:rPr>
        <w:t>7</w:t>
      </w:r>
      <w:r>
        <w:fldChar w:fldCharType="end"/>
      </w:r>
      <w:r>
        <w:t>)</w:t>
      </w:r>
      <w:r w:rsidR="00BE798F">
        <w:t xml:space="preserve"> on t</w:t>
      </w:r>
      <w:r w:rsidR="00C14B4B">
        <w:t>he inboard section of the flap.  Z</w:t>
      </w:r>
      <w:r w:rsidR="00743A64">
        <w:t xml:space="preserve">ipper marks, </w:t>
      </w:r>
      <w:r w:rsidR="00BE798F">
        <w:t xml:space="preserve">visible </w:t>
      </w:r>
      <w:r w:rsidR="004F1A91">
        <w:t xml:space="preserve">in the white painted surface </w:t>
      </w:r>
      <w:r w:rsidR="00C14B4B">
        <w:t>along the fracture</w:t>
      </w:r>
      <w:r w:rsidR="00743A64">
        <w:t xml:space="preserve"> and </w:t>
      </w:r>
      <w:r w:rsidR="00C14B4B">
        <w:t>extending out from the fracture in a direction toward</w:t>
      </w:r>
      <w:r w:rsidR="00BE798F">
        <w:t xml:space="preserve"> the trailing edge and outboard section of the flap </w:t>
      </w:r>
      <w:r w:rsidR="00BE798F">
        <w:lastRenderedPageBreak/>
        <w:t>(traveling from bottom ri</w:t>
      </w:r>
      <w:r w:rsidR="00743A64">
        <w:t xml:space="preserve">ght to top left in the figure), </w:t>
      </w:r>
      <w:r w:rsidR="004F1A91">
        <w:t xml:space="preserve">were created in the painted surface as the fracture traveled from right to left, inboard to outboard.  This pattern </w:t>
      </w:r>
      <w:r w:rsidR="00743A64">
        <w:t>continues</w:t>
      </w:r>
      <w:r w:rsidR="004F1A91">
        <w:t xml:space="preserve"> at location A on the outboard section of the flap, as shown in</w:t>
      </w:r>
      <w:r w:rsidR="00654C60">
        <w:t xml:space="preserve"> </w:t>
      </w:r>
      <w:r w:rsidR="00654C60">
        <w:fldChar w:fldCharType="begin"/>
      </w:r>
      <w:r w:rsidR="00654C60">
        <w:instrText xml:space="preserve"> REF _Ref369186467 \h </w:instrText>
      </w:r>
      <w:r w:rsidR="00654C60">
        <w:fldChar w:fldCharType="separate"/>
      </w:r>
      <w:r w:rsidR="006E75F0">
        <w:t xml:space="preserve">Figure </w:t>
      </w:r>
      <w:r w:rsidR="006E75F0">
        <w:rPr>
          <w:noProof/>
        </w:rPr>
        <w:t>9</w:t>
      </w:r>
      <w:r w:rsidR="00654C60">
        <w:fldChar w:fldCharType="end"/>
      </w:r>
      <w:r w:rsidR="00BE798F">
        <w:t xml:space="preserve">. </w:t>
      </w:r>
      <w:r w:rsidR="00C60584">
        <w:t xml:space="preserve"> </w:t>
      </w:r>
      <w:r w:rsidR="00743A64">
        <w:t>In general, t</w:t>
      </w:r>
      <w:r w:rsidR="004F1A91">
        <w:t>hese patterns show that the fracture grew from inboard to outboard.</w:t>
      </w:r>
    </w:p>
    <w:p w14:paraId="3B5D8A0A" w14:textId="77777777" w:rsidR="00BE798F" w:rsidRDefault="0051616F" w:rsidP="00654C60">
      <w:pPr>
        <w:pStyle w:val="Graphics"/>
        <w:jc w:val="center"/>
      </w:pPr>
      <w:r>
        <w:rPr>
          <w:noProof/>
        </w:rPr>
        <w:drawing>
          <wp:inline distT="0" distB="0" distL="0" distR="0" wp14:anchorId="505C051C" wp14:editId="753CE374">
            <wp:extent cx="5943600" cy="514858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pper_C_V2.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5148580"/>
                    </a:xfrm>
                    <a:prstGeom prst="rect">
                      <a:avLst/>
                    </a:prstGeom>
                  </pic:spPr>
                </pic:pic>
              </a:graphicData>
            </a:graphic>
          </wp:inline>
        </w:drawing>
      </w:r>
    </w:p>
    <w:p w14:paraId="0E8566B8" w14:textId="77777777" w:rsidR="00BE798F" w:rsidRPr="00ED6E77" w:rsidRDefault="00BE798F" w:rsidP="00ED6E77">
      <w:pPr>
        <w:pStyle w:val="Caption"/>
      </w:pPr>
      <w:bookmarkStart w:id="19" w:name="_Ref369186424"/>
      <w:bookmarkStart w:id="20" w:name="_Toc369277483"/>
      <w:r w:rsidRPr="00F26322">
        <w:t xml:space="preserve">Figure </w:t>
      </w:r>
      <w:fldSimple w:instr=" SEQ Figure \* ARABIC ">
        <w:r w:rsidR="006E75F0" w:rsidRPr="00F26322">
          <w:rPr>
            <w:noProof/>
          </w:rPr>
          <w:t>8</w:t>
        </w:r>
      </w:fldSimple>
      <w:bookmarkEnd w:id="19"/>
      <w:r w:rsidR="00654C60" w:rsidRPr="00F26322">
        <w:rPr>
          <w:noProof/>
        </w:rPr>
        <w:t>.</w:t>
      </w:r>
      <w:r w:rsidRPr="00F26322">
        <w:tab/>
      </w:r>
      <w:r w:rsidR="00C14B4B" w:rsidRPr="00F26322">
        <w:t xml:space="preserve">Zipper marks identified by </w:t>
      </w:r>
      <w:r w:rsidR="0051616F" w:rsidRPr="00F26322">
        <w:t>white</w:t>
      </w:r>
      <w:r w:rsidR="00C14B4B" w:rsidRPr="00F26322">
        <w:t xml:space="preserve"> arrows at location C (inboard).  The bold yellow arrow shows the direction of crack propagation.</w:t>
      </w:r>
      <w:bookmarkEnd w:id="20"/>
    </w:p>
    <w:p w14:paraId="2EC26674" w14:textId="77777777" w:rsidR="00BE798F" w:rsidRDefault="0051616F" w:rsidP="00654C60">
      <w:pPr>
        <w:pStyle w:val="Graphics"/>
        <w:jc w:val="center"/>
      </w:pPr>
      <w:r>
        <w:rPr>
          <w:noProof/>
        </w:rPr>
        <w:lastRenderedPageBreak/>
        <w:drawing>
          <wp:inline distT="0" distB="0" distL="0" distR="0" wp14:anchorId="3BEEC2A4" wp14:editId="51ADDDD3">
            <wp:extent cx="5943600" cy="3962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pper_A_V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72E14029" w14:textId="77777777" w:rsidR="00BE798F" w:rsidRPr="00ED6E77" w:rsidRDefault="00BE798F" w:rsidP="00ED6E77">
      <w:pPr>
        <w:pStyle w:val="Caption"/>
      </w:pPr>
      <w:bookmarkStart w:id="21" w:name="_Ref369186467"/>
      <w:bookmarkStart w:id="22" w:name="_Toc369277484"/>
      <w:r w:rsidRPr="00F26322">
        <w:t xml:space="preserve">Figure </w:t>
      </w:r>
      <w:fldSimple w:instr=" SEQ Figure \* ARABIC ">
        <w:r w:rsidR="006E75F0" w:rsidRPr="00F26322">
          <w:rPr>
            <w:noProof/>
          </w:rPr>
          <w:t>9</w:t>
        </w:r>
      </w:fldSimple>
      <w:bookmarkEnd w:id="21"/>
      <w:r w:rsidR="002604EA" w:rsidRPr="00F26322">
        <w:rPr>
          <w:noProof/>
        </w:rPr>
        <w:t>.</w:t>
      </w:r>
      <w:r w:rsidRPr="00F26322">
        <w:tab/>
        <w:t xml:space="preserve">Zipper marks </w:t>
      </w:r>
      <w:r w:rsidR="00C14B4B" w:rsidRPr="00F26322">
        <w:t>identifi</w:t>
      </w:r>
      <w:r w:rsidRPr="00F26322">
        <w:t xml:space="preserve">ed by </w:t>
      </w:r>
      <w:r w:rsidR="0051616F" w:rsidRPr="00F26322">
        <w:t>white</w:t>
      </w:r>
      <w:r w:rsidRPr="00F26322">
        <w:t xml:space="preserve"> arrows at location </w:t>
      </w:r>
      <w:proofErr w:type="gramStart"/>
      <w:r w:rsidRPr="00F26322">
        <w:t>A</w:t>
      </w:r>
      <w:proofErr w:type="gramEnd"/>
      <w:r w:rsidRPr="00F26322">
        <w:t xml:space="preserve"> (outboard)</w:t>
      </w:r>
      <w:r w:rsidR="00C14B4B" w:rsidRPr="00F26322">
        <w:t xml:space="preserve">.  The bold yellow arrow shows the </w:t>
      </w:r>
      <w:r w:rsidRPr="00F26322">
        <w:t>direction of crack propagation</w:t>
      </w:r>
      <w:r w:rsidR="00C14B4B" w:rsidRPr="00F26322">
        <w:t>.</w:t>
      </w:r>
      <w:bookmarkEnd w:id="22"/>
    </w:p>
    <w:p w14:paraId="466764CC" w14:textId="77777777" w:rsidR="00C60584" w:rsidRDefault="00C60584" w:rsidP="00C60584">
      <w:pPr>
        <w:spacing w:after="0"/>
      </w:pPr>
    </w:p>
    <w:p w14:paraId="0792C25A" w14:textId="6616DF58" w:rsidR="00EB347F" w:rsidRDefault="00DF6F6E" w:rsidP="00EB347F">
      <w:r>
        <w:t>After</w:t>
      </w:r>
      <w:r w:rsidR="004F1A91">
        <w:t xml:space="preserve"> </w:t>
      </w:r>
      <w:r w:rsidR="005F5CEF">
        <w:t>determining the direction of crack growth</w:t>
      </w:r>
      <w:r>
        <w:t xml:space="preserve">, </w:t>
      </w:r>
      <w:r w:rsidR="005F5CEF">
        <w:t xml:space="preserve">Exponent examined </w:t>
      </w:r>
      <w:r>
        <w:t>the area from whic</w:t>
      </w:r>
      <w:r w:rsidR="005F5CEF">
        <w:t>h the fracture grew</w:t>
      </w:r>
      <w:r w:rsidR="004F1A91">
        <w:t xml:space="preserve"> (</w:t>
      </w:r>
      <w:r w:rsidR="004F1A91">
        <w:fldChar w:fldCharType="begin"/>
      </w:r>
      <w:r w:rsidR="004F1A91">
        <w:instrText xml:space="preserve"> REF _Ref368428492 \h </w:instrText>
      </w:r>
      <w:r w:rsidR="004F1A91">
        <w:fldChar w:fldCharType="separate"/>
      </w:r>
      <w:r w:rsidR="006E75F0" w:rsidRPr="00E634F2">
        <w:t xml:space="preserve">Figure </w:t>
      </w:r>
      <w:r w:rsidR="006E75F0">
        <w:rPr>
          <w:noProof/>
        </w:rPr>
        <w:t>10</w:t>
      </w:r>
      <w:r w:rsidR="004F1A91">
        <w:fldChar w:fldCharType="end"/>
      </w:r>
      <w:r w:rsidR="004F1A91">
        <w:t>).  In that area, there is</w:t>
      </w:r>
      <w:r w:rsidR="00027550">
        <w:t xml:space="preserve"> an indent</w:t>
      </w:r>
      <w:r w:rsidR="00BB60D5">
        <w:t>at</w:t>
      </w:r>
      <w:r w:rsidR="00027550">
        <w:t>ion</w:t>
      </w:r>
      <w:r w:rsidR="004F1A91">
        <w:t xml:space="preserve"> or impact mark</w:t>
      </w:r>
      <w:r w:rsidR="00027550">
        <w:t xml:space="preserve"> on the top surface of the flap</w:t>
      </w:r>
      <w:r w:rsidR="004F1A91">
        <w:t xml:space="preserve"> (</w:t>
      </w:r>
      <w:r w:rsidR="004F1A91">
        <w:fldChar w:fldCharType="begin"/>
      </w:r>
      <w:r w:rsidR="004F1A91">
        <w:instrText xml:space="preserve"> REF _Ref368428592 \h </w:instrText>
      </w:r>
      <w:r w:rsidR="004F1A91">
        <w:fldChar w:fldCharType="separate"/>
      </w:r>
      <w:r w:rsidR="006E75F0" w:rsidRPr="00E634F2">
        <w:t xml:space="preserve">Figure </w:t>
      </w:r>
      <w:r w:rsidR="006E75F0">
        <w:rPr>
          <w:noProof/>
        </w:rPr>
        <w:t>11</w:t>
      </w:r>
      <w:r w:rsidR="004F1A91">
        <w:fldChar w:fldCharType="end"/>
      </w:r>
      <w:r w:rsidR="004F1A91">
        <w:t>).  The indented region appears</w:t>
      </w:r>
      <w:r w:rsidR="0087437D">
        <w:t xml:space="preserve"> to have been painted, as </w:t>
      </w:r>
      <w:r w:rsidR="004F1A91">
        <w:t xml:space="preserve">crevices within the indentation are filled with paint.  </w:t>
      </w:r>
      <w:r w:rsidR="005F5CEF">
        <w:t>Examination of</w:t>
      </w:r>
      <w:r w:rsidR="0087437D">
        <w:t xml:space="preserve"> the fracture surface immediately under the indentation</w:t>
      </w:r>
      <w:r w:rsidR="005F5CEF">
        <w:t xml:space="preserve"> reveal</w:t>
      </w:r>
      <w:r w:rsidR="00743A64">
        <w:t>ed</w:t>
      </w:r>
      <w:r w:rsidR="004F1A91">
        <w:t xml:space="preserve"> paint </w:t>
      </w:r>
      <w:r w:rsidR="0087437D">
        <w:t xml:space="preserve">inside the fracture, present </w:t>
      </w:r>
      <w:r w:rsidR="004F1A91">
        <w:t xml:space="preserve">on </w:t>
      </w:r>
      <w:r w:rsidR="0087437D">
        <w:t xml:space="preserve">both mating surfaces of the fracture, as shown in </w:t>
      </w:r>
      <w:r w:rsidR="0087437D">
        <w:fldChar w:fldCharType="begin"/>
      </w:r>
      <w:r w:rsidR="0087437D">
        <w:instrText xml:space="preserve"> REF _Ref368429427 \h </w:instrText>
      </w:r>
      <w:r w:rsidR="0087437D">
        <w:fldChar w:fldCharType="separate"/>
      </w:r>
      <w:r w:rsidR="006E75F0" w:rsidRPr="00E634F2">
        <w:t xml:space="preserve">Figure </w:t>
      </w:r>
      <w:r w:rsidR="006E75F0">
        <w:rPr>
          <w:noProof/>
        </w:rPr>
        <w:t>12</w:t>
      </w:r>
      <w:r w:rsidR="0087437D">
        <w:fldChar w:fldCharType="end"/>
      </w:r>
      <w:r w:rsidR="0087437D">
        <w:t xml:space="preserve">.  The paint has the same color as the paint on the outside surface of the flap.  </w:t>
      </w:r>
      <w:r w:rsidR="004F1A91">
        <w:t xml:space="preserve">  </w:t>
      </w:r>
    </w:p>
    <w:p w14:paraId="24369AD0" w14:textId="77777777" w:rsidR="003969B4" w:rsidRDefault="003969B4" w:rsidP="00E634F2">
      <w:pPr>
        <w:pStyle w:val="Graphics"/>
        <w:jc w:val="center"/>
      </w:pPr>
      <w:r>
        <w:rPr>
          <w:noProof/>
        </w:rPr>
        <w:lastRenderedPageBreak/>
        <w:drawing>
          <wp:inline distT="0" distB="0" distL="0" distR="0" wp14:anchorId="1623D619" wp14:editId="77D94CE1">
            <wp:extent cx="5134870" cy="340042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ck_orig_zoom1.png"/>
                    <pic:cNvPicPr/>
                  </pic:nvPicPr>
                  <pic:blipFill>
                    <a:blip r:embed="rId17">
                      <a:extLst>
                        <a:ext uri="{28A0092B-C50C-407E-A947-70E740481C1C}">
                          <a14:useLocalDpi xmlns:a14="http://schemas.microsoft.com/office/drawing/2010/main" val="0"/>
                        </a:ext>
                      </a:extLst>
                    </a:blip>
                    <a:stretch>
                      <a:fillRect/>
                    </a:stretch>
                  </pic:blipFill>
                  <pic:spPr>
                    <a:xfrm>
                      <a:off x="0" y="0"/>
                      <a:ext cx="5135882" cy="3401095"/>
                    </a:xfrm>
                    <a:prstGeom prst="rect">
                      <a:avLst/>
                    </a:prstGeom>
                  </pic:spPr>
                </pic:pic>
              </a:graphicData>
            </a:graphic>
          </wp:inline>
        </w:drawing>
      </w:r>
    </w:p>
    <w:p w14:paraId="5DDDE62B" w14:textId="77777777" w:rsidR="00883654" w:rsidRPr="00ED6E77" w:rsidRDefault="003969B4" w:rsidP="00ED6E77">
      <w:pPr>
        <w:pStyle w:val="Caption"/>
      </w:pPr>
      <w:bookmarkStart w:id="23" w:name="_Ref368428492"/>
      <w:bookmarkStart w:id="24" w:name="_Toc369277485"/>
      <w:r w:rsidRPr="00F26322">
        <w:t xml:space="preserve">Figure </w:t>
      </w:r>
      <w:fldSimple w:instr=" SEQ Figure \* ARABIC ">
        <w:r w:rsidR="006E75F0" w:rsidRPr="00F26322">
          <w:rPr>
            <w:noProof/>
          </w:rPr>
          <w:t>10</w:t>
        </w:r>
      </w:fldSimple>
      <w:bookmarkEnd w:id="23"/>
      <w:r w:rsidR="00E634F2" w:rsidRPr="00F26322">
        <w:t>.</w:t>
      </w:r>
      <w:r w:rsidRPr="00F26322">
        <w:tab/>
        <w:t>Servo flap area of crack origination; impact damage in red box</w:t>
      </w:r>
      <w:r w:rsidR="00E634F2" w:rsidRPr="00F26322">
        <w:t>.</w:t>
      </w:r>
      <w:bookmarkEnd w:id="24"/>
    </w:p>
    <w:p w14:paraId="24D3D9D6" w14:textId="77777777" w:rsidR="003969B4" w:rsidRDefault="00C7502B" w:rsidP="00E634F2">
      <w:pPr>
        <w:pStyle w:val="Graphics"/>
        <w:jc w:val="center"/>
      </w:pPr>
      <w:r>
        <w:rPr>
          <w:noProof/>
        </w:rPr>
        <w:lastRenderedPageBreak/>
        <w:drawing>
          <wp:inline distT="0" distB="0" distL="0" distR="0" wp14:anchorId="66673EBC" wp14:editId="21DE9AD3">
            <wp:extent cx="5851677" cy="4169320"/>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ck_orig_zoom2_V2.png"/>
                    <pic:cNvPicPr/>
                  </pic:nvPicPr>
                  <pic:blipFill>
                    <a:blip r:embed="rId18">
                      <a:extLst>
                        <a:ext uri="{28A0092B-C50C-407E-A947-70E740481C1C}">
                          <a14:useLocalDpi xmlns:a14="http://schemas.microsoft.com/office/drawing/2010/main" val="0"/>
                        </a:ext>
                      </a:extLst>
                    </a:blip>
                    <a:stretch>
                      <a:fillRect/>
                    </a:stretch>
                  </pic:blipFill>
                  <pic:spPr>
                    <a:xfrm>
                      <a:off x="0" y="0"/>
                      <a:ext cx="5851677" cy="4169320"/>
                    </a:xfrm>
                    <a:prstGeom prst="rect">
                      <a:avLst/>
                    </a:prstGeom>
                  </pic:spPr>
                </pic:pic>
              </a:graphicData>
            </a:graphic>
          </wp:inline>
        </w:drawing>
      </w:r>
    </w:p>
    <w:p w14:paraId="6E58B4E4" w14:textId="77777777" w:rsidR="003969B4" w:rsidRPr="00ED6E77" w:rsidRDefault="003969B4" w:rsidP="00ED6E77">
      <w:pPr>
        <w:pStyle w:val="Caption"/>
      </w:pPr>
      <w:bookmarkStart w:id="25" w:name="_Ref368428592"/>
      <w:bookmarkStart w:id="26" w:name="_Toc369277486"/>
      <w:r w:rsidRPr="00F26322">
        <w:t xml:space="preserve">Figure </w:t>
      </w:r>
      <w:fldSimple w:instr=" SEQ Figure \* ARABIC ">
        <w:r w:rsidR="006E75F0" w:rsidRPr="00F26322">
          <w:rPr>
            <w:noProof/>
          </w:rPr>
          <w:t>11</w:t>
        </w:r>
      </w:fldSimple>
      <w:bookmarkEnd w:id="25"/>
      <w:r w:rsidR="00E634F2" w:rsidRPr="00F26322">
        <w:t>.</w:t>
      </w:r>
      <w:r w:rsidRPr="00F26322">
        <w:tab/>
        <w:t>Zoomed-in view of crack origin location showing impact damage as well as white paint inside crack</w:t>
      </w:r>
      <w:r w:rsidR="00E634F2" w:rsidRPr="00F26322">
        <w:t>.</w:t>
      </w:r>
      <w:bookmarkEnd w:id="26"/>
    </w:p>
    <w:p w14:paraId="5C2079F9" w14:textId="77777777" w:rsidR="008E6D21" w:rsidRDefault="008E6D21" w:rsidP="00E634F2">
      <w:pPr>
        <w:pStyle w:val="Graphics"/>
        <w:jc w:val="center"/>
      </w:pPr>
      <w:r>
        <w:rPr>
          <w:noProof/>
        </w:rPr>
        <w:lastRenderedPageBreak/>
        <w:drawing>
          <wp:inline distT="0" distB="0" distL="0" distR="0" wp14:anchorId="73E65309" wp14:editId="660C7DEC">
            <wp:extent cx="5943600" cy="46031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ck_paint_xsection.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603115"/>
                    </a:xfrm>
                    <a:prstGeom prst="rect">
                      <a:avLst/>
                    </a:prstGeom>
                  </pic:spPr>
                </pic:pic>
              </a:graphicData>
            </a:graphic>
          </wp:inline>
        </w:drawing>
      </w:r>
    </w:p>
    <w:p w14:paraId="64F43C11" w14:textId="77777777" w:rsidR="00F2355C" w:rsidRPr="00ED6E77" w:rsidRDefault="008E6D21" w:rsidP="00ED6E77">
      <w:pPr>
        <w:pStyle w:val="Caption"/>
      </w:pPr>
      <w:bookmarkStart w:id="27" w:name="_Ref368429427"/>
      <w:bookmarkStart w:id="28" w:name="_Toc369277487"/>
      <w:r w:rsidRPr="00F26322">
        <w:t xml:space="preserve">Figure </w:t>
      </w:r>
      <w:fldSimple w:instr=" SEQ Figure \* ARABIC ">
        <w:r w:rsidR="006E75F0" w:rsidRPr="00F26322">
          <w:rPr>
            <w:noProof/>
          </w:rPr>
          <w:t>12</w:t>
        </w:r>
      </w:fldSimple>
      <w:bookmarkEnd w:id="27"/>
      <w:r w:rsidR="00E634F2" w:rsidRPr="00F26322">
        <w:t>.</w:t>
      </w:r>
      <w:r w:rsidRPr="00F26322">
        <w:tab/>
        <w:t>Cross-sectional view of paint in crack at servo flap location C</w:t>
      </w:r>
      <w:r w:rsidR="00E634F2" w:rsidRPr="00F26322">
        <w:t>.</w:t>
      </w:r>
      <w:bookmarkEnd w:id="28"/>
    </w:p>
    <w:p w14:paraId="08B146A0" w14:textId="77777777" w:rsidR="00C60584" w:rsidRDefault="00C60584" w:rsidP="00C60584">
      <w:pPr>
        <w:spacing w:after="0"/>
      </w:pPr>
    </w:p>
    <w:p w14:paraId="13EF1190" w14:textId="1CA1F166" w:rsidR="0094601C" w:rsidRDefault="0087437D" w:rsidP="00F64979">
      <w:r>
        <w:t xml:space="preserve">To </w:t>
      </w:r>
      <w:r w:rsidR="005F5CEF">
        <w:t xml:space="preserve">help </w:t>
      </w:r>
      <w:r>
        <w:t xml:space="preserve">confirm </w:t>
      </w:r>
      <w:r w:rsidR="005F5CEF">
        <w:t>that</w:t>
      </w:r>
      <w:r>
        <w:t xml:space="preserve"> the substance on the fracture surface is paint, the </w:t>
      </w:r>
      <w:r w:rsidR="0094601C">
        <w:t>fracture surface</w:t>
      </w:r>
      <w:r w:rsidR="00094DB7">
        <w:t xml:space="preserve"> was analyzed</w:t>
      </w:r>
      <w:r>
        <w:t xml:space="preserve"> with e</w:t>
      </w:r>
      <w:r w:rsidR="00796520">
        <w:t>nergy</w:t>
      </w:r>
      <w:r>
        <w:t xml:space="preserve">-dispersive spectroscopy (EDS).  EDS uses an x-ray beam to identify the elements present at the surface of a sample.  </w:t>
      </w:r>
      <w:r w:rsidR="0094601C">
        <w:fldChar w:fldCharType="begin"/>
      </w:r>
      <w:r w:rsidR="0094601C">
        <w:instrText xml:space="preserve"> REF _Ref368431278 \h </w:instrText>
      </w:r>
      <w:r w:rsidR="0094601C">
        <w:fldChar w:fldCharType="separate"/>
      </w:r>
      <w:r w:rsidR="006E75F0">
        <w:t xml:space="preserve">Figure </w:t>
      </w:r>
      <w:r w:rsidR="006E75F0">
        <w:rPr>
          <w:noProof/>
        </w:rPr>
        <w:t>13</w:t>
      </w:r>
      <w:r w:rsidR="0094601C">
        <w:fldChar w:fldCharType="end"/>
      </w:r>
      <w:r w:rsidR="0094601C">
        <w:t xml:space="preserve"> shows a microscope image of the white substance on the fracture surface, alongside an </w:t>
      </w:r>
      <w:proofErr w:type="gramStart"/>
      <w:r w:rsidR="0094601C">
        <w:t>EDS</w:t>
      </w:r>
      <w:proofErr w:type="gramEnd"/>
      <w:r w:rsidR="0094601C">
        <w:t xml:space="preserve"> map of the surface.  The map shows the locations that contain titanium, a common signature element of paint.  Note that the shape of the titanium map mimics the shape of the white substance in the microscope image.  EDS </w:t>
      </w:r>
      <w:proofErr w:type="gramStart"/>
      <w:r w:rsidR="00094DB7">
        <w:t>was performed</w:t>
      </w:r>
      <w:proofErr w:type="gramEnd"/>
      <w:r w:rsidR="00094DB7">
        <w:t xml:space="preserve"> </w:t>
      </w:r>
      <w:r w:rsidR="0094601C">
        <w:t>on the</w:t>
      </w:r>
      <w:r w:rsidR="00094DB7">
        <w:t xml:space="preserve"> white top surface of the flap, which </w:t>
      </w:r>
      <w:r w:rsidR="0094601C">
        <w:t>confirmed the high prevalence of titanium in the paint (</w:t>
      </w:r>
      <w:r w:rsidR="00E634F2">
        <w:fldChar w:fldCharType="begin"/>
      </w:r>
      <w:r w:rsidR="00E634F2">
        <w:instrText xml:space="preserve"> REF _Ref369186737 \h </w:instrText>
      </w:r>
      <w:r w:rsidR="00E634F2">
        <w:fldChar w:fldCharType="separate"/>
      </w:r>
      <w:r w:rsidR="006E75F0" w:rsidRPr="00E634F2">
        <w:t xml:space="preserve">Figure </w:t>
      </w:r>
      <w:r w:rsidR="006E75F0">
        <w:rPr>
          <w:noProof/>
        </w:rPr>
        <w:t>14</w:t>
      </w:r>
      <w:r w:rsidR="00E634F2">
        <w:fldChar w:fldCharType="end"/>
      </w:r>
      <w:r w:rsidR="001A5B4D">
        <w:t>).</w:t>
      </w:r>
    </w:p>
    <w:p w14:paraId="558185F2" w14:textId="35DB78FF" w:rsidR="00E55629" w:rsidRDefault="00910323" w:rsidP="00E55629">
      <w:r>
        <w:t xml:space="preserve">These findings show that some portion of the servo flap fracture was present the last time the flap was painted.  </w:t>
      </w:r>
      <w:r w:rsidR="00E7538F">
        <w:t>The size of the paint mark on the fra</w:t>
      </w:r>
      <w:r w:rsidR="00D24052">
        <w:t>cture surface indicates only an approximate</w:t>
      </w:r>
      <w:r w:rsidR="005F5CEF">
        <w:t xml:space="preserve"> </w:t>
      </w:r>
      <w:r w:rsidR="00023296">
        <w:t xml:space="preserve">crack size </w:t>
      </w:r>
      <w:r w:rsidR="00E7538F">
        <w:t>that was p</w:t>
      </w:r>
      <w:r w:rsidR="005F5CEF">
        <w:t>resent at the time of painting</w:t>
      </w:r>
      <w:r w:rsidR="00CC446F">
        <w:t>. During the final flight</w:t>
      </w:r>
      <w:r w:rsidR="004A79D2">
        <w:t xml:space="preserve"> and lifting of the large log</w:t>
      </w:r>
      <w:r w:rsidR="00CC446F">
        <w:t>, the</w:t>
      </w:r>
      <w:r w:rsidR="004A79D2">
        <w:t xml:space="preserve"> loading on the</w:t>
      </w:r>
      <w:r w:rsidR="00CC446F">
        <w:t xml:space="preserve"> crack reached a threshold </w:t>
      </w:r>
      <w:r w:rsidR="009A48EE">
        <w:t>that</w:t>
      </w:r>
      <w:r w:rsidR="00CC446F">
        <w:t xml:space="preserve"> cause</w:t>
      </w:r>
      <w:r w:rsidR="00D24052">
        <w:t>d</w:t>
      </w:r>
      <w:r w:rsidR="00CC446F">
        <w:t xml:space="preserve"> the </w:t>
      </w:r>
      <w:proofErr w:type="spellStart"/>
      <w:r w:rsidR="00CC446F">
        <w:t>afterbody</w:t>
      </w:r>
      <w:proofErr w:type="spellEnd"/>
      <w:r w:rsidR="00CC446F">
        <w:t xml:space="preserve"> of the servo flap to break off from the </w:t>
      </w:r>
      <w:proofErr w:type="spellStart"/>
      <w:r w:rsidR="00CC446F">
        <w:t>forebody</w:t>
      </w:r>
      <w:proofErr w:type="spellEnd"/>
      <w:r w:rsidR="00CC446F">
        <w:t>, beginning the accident sequence.</w:t>
      </w:r>
    </w:p>
    <w:p w14:paraId="64FC7D70" w14:textId="77777777" w:rsidR="000248E0" w:rsidRDefault="000248E0" w:rsidP="00F64979"/>
    <w:p w14:paraId="45651A70" w14:textId="77777777" w:rsidR="000248E0" w:rsidRDefault="000F5DBA" w:rsidP="00E634F2">
      <w:pPr>
        <w:pStyle w:val="Graphics"/>
        <w:jc w:val="center"/>
      </w:pPr>
      <w:r>
        <w:rPr>
          <w:noProof/>
        </w:rPr>
        <w:lastRenderedPageBreak/>
        <w:drawing>
          <wp:inline distT="0" distB="0" distL="0" distR="0" wp14:anchorId="0847B81B" wp14:editId="426E9077">
            <wp:extent cx="4687437" cy="694277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_crack_V2.png"/>
                    <pic:cNvPicPr/>
                  </pic:nvPicPr>
                  <pic:blipFill>
                    <a:blip r:embed="rId20">
                      <a:extLst>
                        <a:ext uri="{28A0092B-C50C-407E-A947-70E740481C1C}">
                          <a14:useLocalDpi xmlns:a14="http://schemas.microsoft.com/office/drawing/2010/main" val="0"/>
                        </a:ext>
                      </a:extLst>
                    </a:blip>
                    <a:stretch>
                      <a:fillRect/>
                    </a:stretch>
                  </pic:blipFill>
                  <pic:spPr>
                    <a:xfrm>
                      <a:off x="0" y="0"/>
                      <a:ext cx="4687437" cy="6942771"/>
                    </a:xfrm>
                    <a:prstGeom prst="rect">
                      <a:avLst/>
                    </a:prstGeom>
                  </pic:spPr>
                </pic:pic>
              </a:graphicData>
            </a:graphic>
          </wp:inline>
        </w:drawing>
      </w:r>
    </w:p>
    <w:p w14:paraId="52B411FA" w14:textId="77777777" w:rsidR="00212BE0" w:rsidRPr="00ED6E77" w:rsidRDefault="000248E0" w:rsidP="00ED6E77">
      <w:pPr>
        <w:pStyle w:val="Caption"/>
      </w:pPr>
      <w:bookmarkStart w:id="29" w:name="_Ref368431278"/>
      <w:bookmarkStart w:id="30" w:name="_Toc369277488"/>
      <w:r w:rsidRPr="00F26322">
        <w:t xml:space="preserve">Figure </w:t>
      </w:r>
      <w:fldSimple w:instr=" SEQ Figure \* ARABIC ">
        <w:r w:rsidR="006E75F0" w:rsidRPr="00F26322">
          <w:rPr>
            <w:noProof/>
          </w:rPr>
          <w:t>13</w:t>
        </w:r>
      </w:fldSimple>
      <w:bookmarkEnd w:id="29"/>
      <w:r w:rsidR="002604EA" w:rsidRPr="00F26322">
        <w:rPr>
          <w:noProof/>
        </w:rPr>
        <w:t>.</w:t>
      </w:r>
      <w:r w:rsidRPr="00F26322">
        <w:tab/>
      </w:r>
      <w:r w:rsidR="00204142" w:rsidRPr="00F26322">
        <w:t>Visual image</w:t>
      </w:r>
      <w:r w:rsidR="000F5DBA" w:rsidRPr="00F26322">
        <w:t xml:space="preserve"> </w:t>
      </w:r>
      <w:r w:rsidR="00204142" w:rsidRPr="00F26322">
        <w:t xml:space="preserve">and </w:t>
      </w:r>
      <w:r w:rsidRPr="00F26322">
        <w:t xml:space="preserve">EDS map of the crack surface showing </w:t>
      </w:r>
      <w:r w:rsidR="00D24052">
        <w:t xml:space="preserve">the </w:t>
      </w:r>
      <w:r w:rsidRPr="00F26322">
        <w:t xml:space="preserve">presence </w:t>
      </w:r>
      <w:r w:rsidR="00D24052">
        <w:t>of titanium from the paint</w:t>
      </w:r>
      <w:r w:rsidR="00E634F2" w:rsidRPr="00F26322">
        <w:t>.</w:t>
      </w:r>
      <w:bookmarkEnd w:id="30"/>
    </w:p>
    <w:p w14:paraId="6122951C" w14:textId="77777777" w:rsidR="0094601C" w:rsidRDefault="0094601C" w:rsidP="00E634F2">
      <w:pPr>
        <w:pStyle w:val="Graphics"/>
        <w:jc w:val="center"/>
      </w:pPr>
      <w:r>
        <w:rPr>
          <w:noProof/>
        </w:rPr>
        <w:lastRenderedPageBreak/>
        <w:drawing>
          <wp:inline distT="0" distB="0" distL="0" distR="0" wp14:anchorId="26A908F6" wp14:editId="3DC99624">
            <wp:extent cx="5943600" cy="35502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_topsurfac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550285"/>
                    </a:xfrm>
                    <a:prstGeom prst="rect">
                      <a:avLst/>
                    </a:prstGeom>
                  </pic:spPr>
                </pic:pic>
              </a:graphicData>
            </a:graphic>
          </wp:inline>
        </w:drawing>
      </w:r>
    </w:p>
    <w:p w14:paraId="06BF4597" w14:textId="77777777" w:rsidR="0094601C" w:rsidRPr="00ED6E77" w:rsidRDefault="0094601C" w:rsidP="00ED6E77">
      <w:pPr>
        <w:pStyle w:val="Caption"/>
      </w:pPr>
      <w:bookmarkStart w:id="31" w:name="_Ref369186737"/>
      <w:bookmarkStart w:id="32" w:name="_Toc369277489"/>
      <w:r w:rsidRPr="00F26322">
        <w:t xml:space="preserve">Figure </w:t>
      </w:r>
      <w:fldSimple w:instr=" SEQ Figure \* ARABIC ">
        <w:r w:rsidR="006E75F0" w:rsidRPr="00F26322">
          <w:rPr>
            <w:noProof/>
          </w:rPr>
          <w:t>14</w:t>
        </w:r>
      </w:fldSimple>
      <w:bookmarkEnd w:id="31"/>
      <w:r w:rsidR="00E634F2" w:rsidRPr="00F26322">
        <w:t>.</w:t>
      </w:r>
      <w:r w:rsidRPr="00F26322">
        <w:tab/>
        <w:t>EDS map of the top surface of the servo flap, which is covered in white paint</w:t>
      </w:r>
      <w:r w:rsidR="00E634F2" w:rsidRPr="00F26322">
        <w:t>.</w:t>
      </w:r>
      <w:bookmarkEnd w:id="32"/>
    </w:p>
    <w:p w14:paraId="72DD7357" w14:textId="77777777" w:rsidR="0094601C" w:rsidRDefault="0094601C" w:rsidP="001A5B4D">
      <w:pPr>
        <w:spacing w:after="0"/>
      </w:pPr>
    </w:p>
    <w:p w14:paraId="349EC75E" w14:textId="77777777" w:rsidR="007820F4" w:rsidRDefault="00052885" w:rsidP="007820F4">
      <w:pPr>
        <w:pStyle w:val="Heading2"/>
      </w:pPr>
      <w:bookmarkStart w:id="33" w:name="_Toc416853232"/>
      <w:r>
        <w:t>Blade Response to Servo Flap Failure</w:t>
      </w:r>
      <w:bookmarkEnd w:id="33"/>
    </w:p>
    <w:p w14:paraId="4A53373E" w14:textId="1D08C494" w:rsidR="007820F4" w:rsidRDefault="004A79D2" w:rsidP="007820F4">
      <w:r>
        <w:t>F</w:t>
      </w:r>
      <w:r w:rsidR="000A60F0">
        <w:t xml:space="preserve">ailure of </w:t>
      </w:r>
      <w:r w:rsidR="007820F4">
        <w:t xml:space="preserve">servo flap </w:t>
      </w:r>
      <w:r w:rsidR="000A60F0">
        <w:t xml:space="preserve">109A </w:t>
      </w:r>
      <w:r>
        <w:t>initiated</w:t>
      </w:r>
      <w:r w:rsidR="00141CB8">
        <w:t xml:space="preserve"> a chain of events that</w:t>
      </w:r>
      <w:r w:rsidR="007820F4">
        <w:t xml:space="preserve"> led to the downing of the helicopter. </w:t>
      </w:r>
      <w:r w:rsidR="001A5B4D">
        <w:t xml:space="preserve"> </w:t>
      </w:r>
      <w:r w:rsidR="000A60F0">
        <w:t>At the time of the servo flap fai</w:t>
      </w:r>
      <w:r>
        <w:t xml:space="preserve">lure, the helicopter </w:t>
      </w:r>
      <w:r w:rsidR="000A60F0">
        <w:t xml:space="preserve">had just lifted a </w:t>
      </w:r>
      <w:r>
        <w:t xml:space="preserve">large </w:t>
      </w:r>
      <w:r w:rsidR="000A60F0">
        <w:t>log off t</w:t>
      </w:r>
      <w:r>
        <w:t>he ground. T</w:t>
      </w:r>
      <w:r w:rsidR="000A60F0">
        <w:t xml:space="preserve">he total weight of </w:t>
      </w:r>
      <w:r>
        <w:t>the helicopter and payload was</w:t>
      </w:r>
      <w:r w:rsidR="000A60F0">
        <w:t xml:space="preserve"> approximately 12,000 pounds.  With four rotor blades on the helicopter, the </w:t>
      </w:r>
      <w:r>
        <w:t xml:space="preserve">nominal </w:t>
      </w:r>
      <w:r w:rsidR="000A60F0">
        <w:t>lift on blade 169A would have been approximately 3,000</w:t>
      </w:r>
      <w:r w:rsidR="00621550">
        <w:t> </w:t>
      </w:r>
      <w:r w:rsidR="000A60F0">
        <w:t xml:space="preserve">pounds.  </w:t>
      </w:r>
    </w:p>
    <w:p w14:paraId="757B140C" w14:textId="77777777" w:rsidR="000959B0" w:rsidRDefault="00141CB8" w:rsidP="007820F4">
      <w:r>
        <w:t xml:space="preserve">When </w:t>
      </w:r>
      <w:r w:rsidR="000959B0">
        <w:t xml:space="preserve">servo flap </w:t>
      </w:r>
      <w:r>
        <w:t xml:space="preserve">109A </w:t>
      </w:r>
      <w:r w:rsidR="000959B0">
        <w:t>failed, the immediate consequence w</w:t>
      </w:r>
      <w:r w:rsidR="004A79D2">
        <w:t>as</w:t>
      </w:r>
      <w:r>
        <w:t xml:space="preserve"> the untwisting of</w:t>
      </w:r>
      <w:r w:rsidR="000A60F0">
        <w:t xml:space="preserve"> the blade</w:t>
      </w:r>
      <w:r>
        <w:t xml:space="preserve"> </w:t>
      </w:r>
      <w:r w:rsidR="004A79D2">
        <w:t>and consequently a reduction in</w:t>
      </w:r>
      <w:r w:rsidR="000A60F0">
        <w:t xml:space="preserve"> lift on the blade</w:t>
      </w:r>
      <w:r w:rsidR="000959B0">
        <w:t xml:space="preserve">. </w:t>
      </w:r>
      <w:r w:rsidR="00306547">
        <w:t xml:space="preserve"> </w:t>
      </w:r>
      <w:r w:rsidR="00094DB7">
        <w:t xml:space="preserve">Using a basic strip theory </w:t>
      </w:r>
      <w:proofErr w:type="spellStart"/>
      <w:r w:rsidR="00D24052">
        <w:t>aeroelastic</w:t>
      </w:r>
      <w:proofErr w:type="spellEnd"/>
      <w:r w:rsidR="00D24052">
        <w:t xml:space="preserve"> </w:t>
      </w:r>
      <w:r w:rsidR="00094DB7">
        <w:t xml:space="preserve">calculation, </w:t>
      </w:r>
      <w:r w:rsidR="004A79D2">
        <w:t xml:space="preserve">Exponent estimated </w:t>
      </w:r>
      <w:r w:rsidR="00094DB7">
        <w:t>th</w:t>
      </w:r>
      <w:r w:rsidR="00136248">
        <w:t>e</w:t>
      </w:r>
      <w:r>
        <w:t xml:space="preserve"> loss of lift </w:t>
      </w:r>
      <w:r w:rsidR="00D24052">
        <w:t>to be</w:t>
      </w:r>
      <w:r w:rsidR="004A79D2">
        <w:t xml:space="preserve"> approximately</w:t>
      </w:r>
      <w:r>
        <w:t xml:space="preserve"> 1,000 pounds</w:t>
      </w:r>
      <w:r w:rsidR="000959B0">
        <w:t xml:space="preserve">. </w:t>
      </w:r>
      <w:r w:rsidR="00306547">
        <w:t xml:space="preserve"> </w:t>
      </w:r>
    </w:p>
    <w:p w14:paraId="0DBCF7FD" w14:textId="77777777" w:rsidR="007820F4" w:rsidRDefault="000959B0" w:rsidP="00DA564F">
      <w:r>
        <w:t>This s</w:t>
      </w:r>
      <w:r w:rsidR="000A60F0">
        <w:t>udden reduction in lift</w:t>
      </w:r>
      <w:r>
        <w:t xml:space="preserve"> </w:t>
      </w:r>
      <w:r w:rsidR="00DA564F">
        <w:t xml:space="preserve">on blade 169A, and sudden imbalance in lift compared to 169B, which still had its servo flap intact, </w:t>
      </w:r>
      <w:r>
        <w:t xml:space="preserve">would </w:t>
      </w:r>
      <w:r w:rsidR="00DA564F">
        <w:t>induce significant oscillations into the helicopter’s rotor system</w:t>
      </w:r>
      <w:r w:rsidR="00D24052">
        <w:t>, including significant tilting of the rotor at its teeter pin</w:t>
      </w:r>
      <w:r>
        <w:t xml:space="preserve">. </w:t>
      </w:r>
      <w:r w:rsidR="00306547">
        <w:t xml:space="preserve"> </w:t>
      </w:r>
      <w:r w:rsidR="00DA564F">
        <w:t>These oscillations include</w:t>
      </w:r>
      <w:r w:rsidR="004A79D2">
        <w:t xml:space="preserve"> vertical deformation of the blades as well as</w:t>
      </w:r>
      <w:r w:rsidR="00DA564F">
        <w:t xml:space="preserve"> tilting o</w:t>
      </w:r>
      <w:r w:rsidR="00D24052">
        <w:t>f the blades about the teeter</w:t>
      </w:r>
      <w:r w:rsidR="00DA564F">
        <w:t xml:space="preserve"> pin</w:t>
      </w:r>
      <w:r w:rsidR="00E47E30">
        <w:t xml:space="preserve"> at the blade hub</w:t>
      </w:r>
      <w:r w:rsidR="004A79D2">
        <w:t>.  This action produces blade tip deflections of as much</w:t>
      </w:r>
      <w:r w:rsidR="00D24052">
        <w:t xml:space="preserve"> as</w:t>
      </w:r>
      <w:r w:rsidR="00DA564F">
        <w:t xml:space="preserve"> several feet in the vertical direction, sufficient to allow the left and right rotor blades to impact each other. </w:t>
      </w:r>
    </w:p>
    <w:p w14:paraId="2582607B" w14:textId="77777777" w:rsidR="00052885" w:rsidRDefault="00052885" w:rsidP="00E63568">
      <w:pPr>
        <w:pStyle w:val="Heading2"/>
      </w:pPr>
      <w:bookmarkStart w:id="34" w:name="_Toc416853233"/>
      <w:r>
        <w:lastRenderedPageBreak/>
        <w:t>Rotor Blade Contact</w:t>
      </w:r>
      <w:bookmarkEnd w:id="34"/>
    </w:p>
    <w:p w14:paraId="15BC11AC" w14:textId="77777777" w:rsidR="00E63568" w:rsidRDefault="00DA564F" w:rsidP="00E63568">
      <w:r>
        <w:t xml:space="preserve">The physical evidence on the rotor blades shows that the blades </w:t>
      </w:r>
      <w:r w:rsidR="00BA25A2">
        <w:t>impacted each other</w:t>
      </w:r>
      <w:r>
        <w:t xml:space="preserve"> in multiple locations.  </w:t>
      </w:r>
      <w:r w:rsidR="00B954DE">
        <w:t>The</w:t>
      </w:r>
      <w:r w:rsidR="00ED4440">
        <w:t xml:space="preserve"> blades </w:t>
      </w:r>
      <w:proofErr w:type="gramStart"/>
      <w:r w:rsidR="00ED4440">
        <w:t>came into contact with</w:t>
      </w:r>
      <w:proofErr w:type="gramEnd"/>
      <w:r w:rsidR="00ED4440">
        <w:t xml:space="preserve"> each other at four distinct loc</w:t>
      </w:r>
      <w:r w:rsidR="00BE0D35">
        <w:t xml:space="preserve">ations, which are shown in </w:t>
      </w:r>
      <w:r w:rsidR="00036E5C">
        <w:fldChar w:fldCharType="begin"/>
      </w:r>
      <w:r w:rsidR="00036E5C">
        <w:instrText xml:space="preserve"> REF _Ref368477516 \h </w:instrText>
      </w:r>
      <w:r w:rsidR="00036E5C">
        <w:fldChar w:fldCharType="separate"/>
      </w:r>
      <w:r w:rsidR="006E75F0">
        <w:t xml:space="preserve">Figure </w:t>
      </w:r>
      <w:r w:rsidR="006E75F0">
        <w:rPr>
          <w:noProof/>
        </w:rPr>
        <w:t>15</w:t>
      </w:r>
      <w:r w:rsidR="00036E5C">
        <w:fldChar w:fldCharType="end"/>
      </w:r>
      <w:r w:rsidR="003D3448">
        <w:t>.</w:t>
      </w:r>
      <w:r w:rsidR="00B954DE">
        <w:t xml:space="preserve">  The four contact areas will be discussed below; the numbering of the contact areas does not imply sequence.</w:t>
      </w:r>
    </w:p>
    <w:p w14:paraId="6AFEB5CB" w14:textId="77777777" w:rsidR="00306547" w:rsidRDefault="00306547" w:rsidP="00306547">
      <w:pPr>
        <w:spacing w:after="0"/>
      </w:pPr>
    </w:p>
    <w:p w14:paraId="4891236F" w14:textId="77777777" w:rsidR="00CF6D34" w:rsidRDefault="00F31A01" w:rsidP="00E634F2">
      <w:pPr>
        <w:pStyle w:val="Graphics"/>
        <w:jc w:val="center"/>
      </w:pPr>
      <w:r>
        <w:rPr>
          <w:noProof/>
        </w:rPr>
        <w:drawing>
          <wp:inline distT="0" distB="0" distL="0" distR="0" wp14:anchorId="7991B592" wp14:editId="65EFA1B7">
            <wp:extent cx="5638334" cy="6193024"/>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e_strike_schematic_V2.png"/>
                    <pic:cNvPicPr/>
                  </pic:nvPicPr>
                  <pic:blipFill>
                    <a:blip r:embed="rId22">
                      <a:extLst>
                        <a:ext uri="{28A0092B-C50C-407E-A947-70E740481C1C}">
                          <a14:useLocalDpi xmlns:a14="http://schemas.microsoft.com/office/drawing/2010/main" val="0"/>
                        </a:ext>
                      </a:extLst>
                    </a:blip>
                    <a:stretch>
                      <a:fillRect/>
                    </a:stretch>
                  </pic:blipFill>
                  <pic:spPr>
                    <a:xfrm>
                      <a:off x="0" y="0"/>
                      <a:ext cx="5638334" cy="6193024"/>
                    </a:xfrm>
                    <a:prstGeom prst="rect">
                      <a:avLst/>
                    </a:prstGeom>
                  </pic:spPr>
                </pic:pic>
              </a:graphicData>
            </a:graphic>
          </wp:inline>
        </w:drawing>
      </w:r>
    </w:p>
    <w:p w14:paraId="03092861" w14:textId="77777777" w:rsidR="00BE0D35" w:rsidRPr="00ED6E77" w:rsidRDefault="00CF6D34" w:rsidP="00ED6E77">
      <w:pPr>
        <w:pStyle w:val="Caption"/>
      </w:pPr>
      <w:bookmarkStart w:id="35" w:name="_Ref368477516"/>
      <w:bookmarkStart w:id="36" w:name="_Toc369277490"/>
      <w:r w:rsidRPr="00F26322">
        <w:t xml:space="preserve">Figure </w:t>
      </w:r>
      <w:fldSimple w:instr=" SEQ Figure \* ARABIC ">
        <w:r w:rsidR="006E75F0" w:rsidRPr="00F26322">
          <w:rPr>
            <w:noProof/>
          </w:rPr>
          <w:t>15</w:t>
        </w:r>
      </w:fldSimple>
      <w:bookmarkEnd w:id="35"/>
      <w:r w:rsidR="00E634F2" w:rsidRPr="00F26322">
        <w:rPr>
          <w:noProof/>
        </w:rPr>
        <w:t>.</w:t>
      </w:r>
      <w:r w:rsidRPr="00F26322">
        <w:tab/>
        <w:t xml:space="preserve">Schematic showing rotor blade </w:t>
      </w:r>
      <w:r w:rsidR="00553F5A" w:rsidRPr="00F26322">
        <w:t>contact</w:t>
      </w:r>
      <w:r w:rsidR="00B954DE" w:rsidRPr="00F26322">
        <w:t xml:space="preserve"> locations.  D</w:t>
      </w:r>
      <w:r w:rsidRPr="00F26322">
        <w:t>rawing not to any scale</w:t>
      </w:r>
      <w:r w:rsidR="00B954DE" w:rsidRPr="00F26322">
        <w:t>; number does not imply sequence</w:t>
      </w:r>
      <w:r w:rsidR="00E634F2" w:rsidRPr="00F26322">
        <w:t>.</w:t>
      </w:r>
      <w:bookmarkEnd w:id="36"/>
    </w:p>
    <w:p w14:paraId="115EB68E" w14:textId="746A27E5" w:rsidR="00036E5C" w:rsidRDefault="0000546B" w:rsidP="00036E5C">
      <w:r>
        <w:lastRenderedPageBreak/>
        <w:t>Contact</w:t>
      </w:r>
      <w:r w:rsidR="00B954DE">
        <w:t xml:space="preserve"> </w:t>
      </w:r>
      <w:r w:rsidR="003D3448">
        <w:t xml:space="preserve">1 </w:t>
      </w:r>
      <w:r w:rsidR="00B954DE">
        <w:t xml:space="preserve">consists of </w:t>
      </w:r>
      <w:r w:rsidR="003D3448">
        <w:t xml:space="preserve">the root of blade 94A and the grip of blade 169A. </w:t>
      </w:r>
      <w:r w:rsidR="005D215C">
        <w:t xml:space="preserve"> </w:t>
      </w:r>
      <w:r w:rsidR="003D3448">
        <w:t>On blade 94A, the fracture is between stations 50 and 65</w:t>
      </w:r>
      <w:r w:rsidR="00B954DE">
        <w:t xml:space="preserve">.  </w:t>
      </w:r>
      <w:r w:rsidR="00F42871">
        <w:fldChar w:fldCharType="begin"/>
      </w:r>
      <w:r w:rsidR="00F42871">
        <w:instrText xml:space="preserve"> REF _Ref368481000 \h </w:instrText>
      </w:r>
      <w:r w:rsidR="00F42871">
        <w:fldChar w:fldCharType="separate"/>
      </w:r>
      <w:r w:rsidR="006E75F0">
        <w:t xml:space="preserve">Figure </w:t>
      </w:r>
      <w:r w:rsidR="006E75F0">
        <w:rPr>
          <w:noProof/>
        </w:rPr>
        <w:t>16</w:t>
      </w:r>
      <w:r w:rsidR="00F42871">
        <w:fldChar w:fldCharType="end"/>
      </w:r>
      <w:r w:rsidR="00F42871">
        <w:t xml:space="preserve"> shows a photograph of the fracture area on blade 94A. </w:t>
      </w:r>
      <w:r w:rsidR="005D215C">
        <w:t xml:space="preserve"> </w:t>
      </w:r>
      <w:r w:rsidR="00F42871">
        <w:t xml:space="preserve">The highlighted scrape marks </w:t>
      </w:r>
      <w:r w:rsidR="00B954DE" w:rsidRPr="003D3073">
        <w:t>were generated by</w:t>
      </w:r>
      <w:r w:rsidR="00F42871" w:rsidRPr="003D3073">
        <w:t xml:space="preserve"> impact with the blade 169A</w:t>
      </w:r>
      <w:r w:rsidR="00B954DE" w:rsidRPr="003D3073">
        <w:t xml:space="preserve"> grip</w:t>
      </w:r>
      <w:r w:rsidR="00F42871" w:rsidRPr="003D3073">
        <w:t xml:space="preserve">. </w:t>
      </w:r>
      <w:r w:rsidR="005D215C" w:rsidRPr="003D3073">
        <w:t xml:space="preserve"> </w:t>
      </w:r>
      <w:r w:rsidR="00B954DE" w:rsidRPr="003D3073">
        <w:t xml:space="preserve">As highlighted in </w:t>
      </w:r>
      <w:r w:rsidR="00F42871" w:rsidRPr="003D3073">
        <w:fldChar w:fldCharType="begin"/>
      </w:r>
      <w:r w:rsidR="00F42871" w:rsidRPr="003D3073">
        <w:instrText xml:space="preserve"> REF _Ref368481078 \h </w:instrText>
      </w:r>
      <w:r w:rsidR="003D3073">
        <w:instrText xml:space="preserve"> \* MERGEFORMAT </w:instrText>
      </w:r>
      <w:r w:rsidR="00F42871" w:rsidRPr="003D3073">
        <w:fldChar w:fldCharType="separate"/>
      </w:r>
      <w:r w:rsidR="006E75F0" w:rsidRPr="003D3073">
        <w:t xml:space="preserve">Figure </w:t>
      </w:r>
      <w:r w:rsidR="006E75F0" w:rsidRPr="003D3073">
        <w:rPr>
          <w:noProof/>
        </w:rPr>
        <w:t>17</w:t>
      </w:r>
      <w:r w:rsidR="00F42871" w:rsidRPr="003D3073">
        <w:fldChar w:fldCharType="end"/>
      </w:r>
      <w:r w:rsidR="00B954DE" w:rsidRPr="003D3073">
        <w:t xml:space="preserve">, </w:t>
      </w:r>
      <w:r w:rsidR="00F42871" w:rsidRPr="003D3073">
        <w:t xml:space="preserve">a piece of </w:t>
      </w:r>
      <w:r w:rsidR="00B954DE" w:rsidRPr="003D3073">
        <w:t xml:space="preserve">material from the 94A blade </w:t>
      </w:r>
      <w:proofErr w:type="gramStart"/>
      <w:r w:rsidR="00B954DE" w:rsidRPr="003D3073">
        <w:t>was found</w:t>
      </w:r>
      <w:proofErr w:type="gramEnd"/>
      <w:r w:rsidR="00F42871" w:rsidRPr="003D3073">
        <w:t xml:space="preserve"> in the grip after impact. </w:t>
      </w:r>
      <w:r w:rsidR="00621550">
        <w:t xml:space="preserve"> </w:t>
      </w:r>
      <w:r w:rsidR="004A79D2">
        <w:t>During their investigation, t</w:t>
      </w:r>
      <w:r w:rsidR="00F42871" w:rsidRPr="003D3073">
        <w:t>he NTSB matched this material to the 94A blade</w:t>
      </w:r>
      <w:r w:rsidR="00B220EF" w:rsidRPr="003D3073">
        <w:t xml:space="preserve"> </w:t>
      </w:r>
      <w:sdt>
        <w:sdtPr>
          <w:id w:val="-2061397291"/>
          <w:citation/>
        </w:sdtPr>
        <w:sdtEndPr/>
        <w:sdtContent>
          <w:r w:rsidR="00B220EF" w:rsidRPr="003D3073">
            <w:fldChar w:fldCharType="begin"/>
          </w:r>
          <w:r w:rsidR="00B75C9A" w:rsidRPr="003D3073">
            <w:instrText xml:space="preserve">CITATION NTS111 \l 1033 </w:instrText>
          </w:r>
          <w:r w:rsidR="00B220EF" w:rsidRPr="003D3073">
            <w:fldChar w:fldCharType="separate"/>
          </w:r>
          <w:r w:rsidR="00B75C9A" w:rsidRPr="003D3073">
            <w:rPr>
              <w:noProof/>
            </w:rPr>
            <w:t>[3]</w:t>
          </w:r>
          <w:r w:rsidR="00B220EF" w:rsidRPr="003D3073">
            <w:fldChar w:fldCharType="end"/>
          </w:r>
        </w:sdtContent>
      </w:sdt>
      <w:r w:rsidR="00B954DE" w:rsidRPr="003D3073">
        <w:t>.</w:t>
      </w:r>
    </w:p>
    <w:p w14:paraId="798E2A98" w14:textId="77777777" w:rsidR="005D215C" w:rsidRDefault="005D215C" w:rsidP="005D215C">
      <w:pPr>
        <w:spacing w:after="0"/>
      </w:pPr>
    </w:p>
    <w:p w14:paraId="5E050539" w14:textId="77777777" w:rsidR="00CF3830" w:rsidRDefault="00CF3830" w:rsidP="00E634F2">
      <w:pPr>
        <w:pStyle w:val="Graphics"/>
        <w:jc w:val="center"/>
      </w:pPr>
      <w:r>
        <w:rPr>
          <w:noProof/>
        </w:rPr>
        <w:drawing>
          <wp:inline distT="0" distB="0" distL="0" distR="0" wp14:anchorId="351BD71A" wp14:editId="0817D053">
            <wp:extent cx="5943600" cy="39674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act1_blade.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3967480"/>
                    </a:xfrm>
                    <a:prstGeom prst="rect">
                      <a:avLst/>
                    </a:prstGeom>
                  </pic:spPr>
                </pic:pic>
              </a:graphicData>
            </a:graphic>
          </wp:inline>
        </w:drawing>
      </w:r>
    </w:p>
    <w:p w14:paraId="01A64D3A" w14:textId="77777777" w:rsidR="00CF3830" w:rsidRPr="00ED6E77" w:rsidRDefault="00CF3830" w:rsidP="00ED6E77">
      <w:pPr>
        <w:pStyle w:val="Caption"/>
      </w:pPr>
      <w:bookmarkStart w:id="37" w:name="_Ref368481000"/>
      <w:bookmarkStart w:id="38" w:name="_Toc369277491"/>
      <w:r w:rsidRPr="00F26322">
        <w:t xml:space="preserve">Figure </w:t>
      </w:r>
      <w:fldSimple w:instr=" SEQ Figure \* ARABIC ">
        <w:r w:rsidR="006E75F0" w:rsidRPr="00F26322">
          <w:rPr>
            <w:noProof/>
          </w:rPr>
          <w:t>16</w:t>
        </w:r>
      </w:fldSimple>
      <w:bookmarkEnd w:id="37"/>
      <w:r w:rsidR="00E634F2" w:rsidRPr="00F26322">
        <w:rPr>
          <w:noProof/>
        </w:rPr>
        <w:t>.</w:t>
      </w:r>
      <w:r w:rsidR="00B47175" w:rsidRPr="00F26322">
        <w:tab/>
        <w:t>Bottom view of blade 94A</w:t>
      </w:r>
      <w:r w:rsidRPr="00F26322">
        <w:t xml:space="preserve"> showing </w:t>
      </w:r>
      <w:r w:rsidR="00042541" w:rsidRPr="00F26322">
        <w:t>contact area</w:t>
      </w:r>
      <w:r w:rsidRPr="00F26322">
        <w:t xml:space="preserve"> 1; the highlighted scrapes are from the blade 169A grip</w:t>
      </w:r>
      <w:r w:rsidR="00E634F2" w:rsidRPr="00F26322">
        <w:t>.</w:t>
      </w:r>
      <w:bookmarkEnd w:id="38"/>
    </w:p>
    <w:p w14:paraId="63ED64AA" w14:textId="77777777" w:rsidR="00CF3830" w:rsidRDefault="00CF3830" w:rsidP="00E634F2">
      <w:pPr>
        <w:pStyle w:val="Graphics"/>
        <w:jc w:val="center"/>
      </w:pPr>
      <w:r>
        <w:rPr>
          <w:noProof/>
        </w:rPr>
        <w:drawing>
          <wp:inline distT="0" distB="0" distL="0" distR="0" wp14:anchorId="149FA565" wp14:editId="4B98D1BB">
            <wp:extent cx="5943600" cy="194183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act1_grip.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1941830"/>
                    </a:xfrm>
                    <a:prstGeom prst="rect">
                      <a:avLst/>
                    </a:prstGeom>
                  </pic:spPr>
                </pic:pic>
              </a:graphicData>
            </a:graphic>
          </wp:inline>
        </w:drawing>
      </w:r>
    </w:p>
    <w:p w14:paraId="253BA940" w14:textId="77777777" w:rsidR="00CF3830" w:rsidRPr="00ED6E77" w:rsidRDefault="00CF3830" w:rsidP="00ED6E77">
      <w:pPr>
        <w:pStyle w:val="Caption"/>
      </w:pPr>
      <w:bookmarkStart w:id="39" w:name="_Ref368481078"/>
      <w:bookmarkStart w:id="40" w:name="_Toc369277492"/>
      <w:r w:rsidRPr="00F26322">
        <w:t xml:space="preserve">Figure </w:t>
      </w:r>
      <w:fldSimple w:instr=" SEQ Figure \* ARABIC ">
        <w:r w:rsidR="006E75F0" w:rsidRPr="00F26322">
          <w:rPr>
            <w:noProof/>
          </w:rPr>
          <w:t>17</w:t>
        </w:r>
      </w:fldSimple>
      <w:bookmarkEnd w:id="39"/>
      <w:r w:rsidR="00E634F2" w:rsidRPr="00F26322">
        <w:rPr>
          <w:noProof/>
        </w:rPr>
        <w:t>.</w:t>
      </w:r>
      <w:r w:rsidRPr="00F26322">
        <w:tab/>
        <w:t>Views of the blade 169A grip</w:t>
      </w:r>
      <w:r w:rsidR="00042541" w:rsidRPr="00F26322">
        <w:t xml:space="preserve"> (contact area 1)</w:t>
      </w:r>
      <w:r w:rsidR="004A79D2">
        <w:t xml:space="preserve"> containing material</w:t>
      </w:r>
      <w:r w:rsidRPr="00F26322">
        <w:t xml:space="preserve"> from blade 94</w:t>
      </w:r>
      <w:r w:rsidR="00F42871" w:rsidRPr="00F26322">
        <w:t>A</w:t>
      </w:r>
      <w:r w:rsidR="00E634F2" w:rsidRPr="00F26322">
        <w:t>.</w:t>
      </w:r>
      <w:bookmarkEnd w:id="40"/>
    </w:p>
    <w:p w14:paraId="7CD8B2DF" w14:textId="77777777" w:rsidR="005D215C" w:rsidRPr="005D215C" w:rsidRDefault="005D215C" w:rsidP="005D215C">
      <w:pPr>
        <w:spacing w:after="0"/>
      </w:pPr>
    </w:p>
    <w:p w14:paraId="2052FED0" w14:textId="752AF883" w:rsidR="00F42871" w:rsidRDefault="00B954DE" w:rsidP="00F42871">
      <w:r>
        <w:t>Contact area</w:t>
      </w:r>
      <w:r w:rsidR="00BE0986">
        <w:t xml:space="preserve"> 2 consists of </w:t>
      </w:r>
      <w:r>
        <w:t>the root</w:t>
      </w:r>
      <w:r w:rsidR="00BE0986">
        <w:t xml:space="preserve"> of blade 94B</w:t>
      </w:r>
      <w:r w:rsidR="00B220EF">
        <w:t xml:space="preserve"> </w:t>
      </w:r>
      <w:sdt>
        <w:sdtPr>
          <w:id w:val="711617160"/>
          <w:citation/>
        </w:sdtPr>
        <w:sdtEndPr/>
        <w:sdtContent>
          <w:r w:rsidR="00B220EF">
            <w:fldChar w:fldCharType="begin"/>
          </w:r>
          <w:r w:rsidR="00B75C9A">
            <w:instrText xml:space="preserve">CITATION NTS111 \l 1033 </w:instrText>
          </w:r>
          <w:r w:rsidR="00B220EF">
            <w:fldChar w:fldCharType="separate"/>
          </w:r>
          <w:r w:rsidR="00B75C9A">
            <w:rPr>
              <w:noProof/>
            </w:rPr>
            <w:t>[3]</w:t>
          </w:r>
          <w:r w:rsidR="00B220EF">
            <w:fldChar w:fldCharType="end"/>
          </w:r>
        </w:sdtContent>
      </w:sdt>
      <w:r w:rsidR="00BE0986">
        <w:t xml:space="preserve"> and </w:t>
      </w:r>
      <w:r>
        <w:t xml:space="preserve">one of the 169A/B </w:t>
      </w:r>
      <w:r w:rsidR="00BE0986">
        <w:t>grip</w:t>
      </w:r>
      <w:r>
        <w:t>s</w:t>
      </w:r>
      <w:r w:rsidR="00BE0986">
        <w:t xml:space="preserve">. </w:t>
      </w:r>
      <w:r w:rsidR="008F32EC">
        <w:t xml:space="preserve"> </w:t>
      </w:r>
      <w:r>
        <w:t>Scrape</w:t>
      </w:r>
      <w:r w:rsidR="00BE0986">
        <w:t xml:space="preserve"> marks </w:t>
      </w:r>
      <w:r>
        <w:t xml:space="preserve">are present </w:t>
      </w:r>
      <w:r w:rsidR="00BE0986">
        <w:t>on the und</w:t>
      </w:r>
      <w:r>
        <w:t xml:space="preserve">erside of blade 94B </w:t>
      </w:r>
      <w:r w:rsidR="00621550">
        <w:t>(</w:t>
      </w:r>
      <w:r w:rsidR="00621550">
        <w:fldChar w:fldCharType="begin"/>
      </w:r>
      <w:r w:rsidR="00621550">
        <w:instrText xml:space="preserve"> REF _Ref486590577 \h </w:instrText>
      </w:r>
      <w:r w:rsidR="00621550">
        <w:fldChar w:fldCharType="separate"/>
      </w:r>
      <w:r w:rsidR="00621550" w:rsidRPr="00F26322">
        <w:t xml:space="preserve">Figure </w:t>
      </w:r>
      <w:r w:rsidR="00621550" w:rsidRPr="00F26322">
        <w:rPr>
          <w:noProof/>
        </w:rPr>
        <w:t>18</w:t>
      </w:r>
      <w:r w:rsidR="00621550">
        <w:fldChar w:fldCharType="end"/>
      </w:r>
      <w:r w:rsidR="00621550">
        <w:t xml:space="preserve">) </w:t>
      </w:r>
      <w:r w:rsidR="00BE0986">
        <w:t>and are similar in nature to the scrapes caused b</w:t>
      </w:r>
      <w:r>
        <w:t>y the grip impact on blade 94A.</w:t>
      </w:r>
    </w:p>
    <w:p w14:paraId="2B063753" w14:textId="77777777" w:rsidR="00042541" w:rsidRDefault="00042541" w:rsidP="00E634F2">
      <w:pPr>
        <w:pStyle w:val="Graphics"/>
        <w:jc w:val="center"/>
      </w:pPr>
      <w:r>
        <w:rPr>
          <w:noProof/>
        </w:rPr>
        <w:drawing>
          <wp:inline distT="0" distB="0" distL="0" distR="0" wp14:anchorId="40B2DC0F" wp14:editId="28B0FF39">
            <wp:extent cx="5943600" cy="39516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act2_blade.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3951605"/>
                    </a:xfrm>
                    <a:prstGeom prst="rect">
                      <a:avLst/>
                    </a:prstGeom>
                  </pic:spPr>
                </pic:pic>
              </a:graphicData>
            </a:graphic>
          </wp:inline>
        </w:drawing>
      </w:r>
    </w:p>
    <w:p w14:paraId="288522C0" w14:textId="77777777" w:rsidR="00042541" w:rsidRPr="00ED6E77" w:rsidRDefault="00042541" w:rsidP="00ED6E77">
      <w:pPr>
        <w:pStyle w:val="Caption"/>
      </w:pPr>
      <w:bookmarkStart w:id="41" w:name="_Ref486590577"/>
      <w:bookmarkStart w:id="42" w:name="_Toc369277493"/>
      <w:r w:rsidRPr="00F26322">
        <w:t xml:space="preserve">Figure </w:t>
      </w:r>
      <w:fldSimple w:instr=" SEQ Figure \* ARABIC ">
        <w:r w:rsidR="006E75F0" w:rsidRPr="00F26322">
          <w:rPr>
            <w:noProof/>
          </w:rPr>
          <w:t>18</w:t>
        </w:r>
      </w:fldSimple>
      <w:bookmarkEnd w:id="41"/>
      <w:r w:rsidR="00E634F2" w:rsidRPr="00F26322">
        <w:rPr>
          <w:noProof/>
        </w:rPr>
        <w:t>.</w:t>
      </w:r>
      <w:r w:rsidRPr="00F26322">
        <w:tab/>
        <w:t>Bottom view of blade 94B showing contact area 2; the scrape marks came from the grip of either 169A or 169B</w:t>
      </w:r>
      <w:r w:rsidR="00E634F2" w:rsidRPr="00F26322">
        <w:t>.</w:t>
      </w:r>
      <w:bookmarkEnd w:id="42"/>
    </w:p>
    <w:p w14:paraId="1692F10D" w14:textId="77777777" w:rsidR="008F32EC" w:rsidRPr="008F32EC" w:rsidRDefault="008F32EC" w:rsidP="008F32EC">
      <w:pPr>
        <w:spacing w:after="0"/>
      </w:pPr>
    </w:p>
    <w:p w14:paraId="1E363646" w14:textId="2A6F97A4" w:rsidR="004E1A8C" w:rsidRDefault="00B954DE" w:rsidP="004E1A8C">
      <w:r>
        <w:t>Contact area 3</w:t>
      </w:r>
      <w:r w:rsidR="004159CC">
        <w:t xml:space="preserve"> </w:t>
      </w:r>
      <w:r>
        <w:t>consists of the</w:t>
      </w:r>
      <w:r w:rsidR="004159CC">
        <w:t xml:space="preserve"> outboard servo flap bracket on blade 94B (blade station 226) and</w:t>
      </w:r>
      <w:r>
        <w:t xml:space="preserve"> blade 169B at blade station 198</w:t>
      </w:r>
      <w:r w:rsidR="00B220EF">
        <w:t xml:space="preserve"> </w:t>
      </w:r>
      <w:sdt>
        <w:sdtPr>
          <w:id w:val="231276461"/>
          <w:citation/>
        </w:sdtPr>
        <w:sdtEndPr/>
        <w:sdtContent>
          <w:r w:rsidR="00B220EF">
            <w:fldChar w:fldCharType="begin"/>
          </w:r>
          <w:r w:rsidR="00B75C9A">
            <w:instrText xml:space="preserve">CITATION NTS111 \l 1033 </w:instrText>
          </w:r>
          <w:r w:rsidR="00B220EF">
            <w:fldChar w:fldCharType="separate"/>
          </w:r>
          <w:r w:rsidR="00B75C9A">
            <w:rPr>
              <w:noProof/>
            </w:rPr>
            <w:t>[3]</w:t>
          </w:r>
          <w:r w:rsidR="00B220EF">
            <w:fldChar w:fldCharType="end"/>
          </w:r>
        </w:sdtContent>
      </w:sdt>
      <w:r w:rsidR="004159CC">
        <w:t xml:space="preserve">. </w:t>
      </w:r>
      <w:r w:rsidR="00E634F2">
        <w:t xml:space="preserve"> </w:t>
      </w:r>
      <w:r w:rsidR="00D27E87">
        <w:t>The</w:t>
      </w:r>
      <w:r w:rsidR="009201EB">
        <w:t xml:space="preserve"> </w:t>
      </w:r>
      <w:r w:rsidR="00D27E87">
        <w:t xml:space="preserve">damaged </w:t>
      </w:r>
      <w:r w:rsidR="009201EB">
        <w:t>outboard flap bracket</w:t>
      </w:r>
      <w:r w:rsidR="00621550">
        <w:t xml:space="preserve">, as shown in </w:t>
      </w:r>
      <w:r w:rsidR="00621550">
        <w:fldChar w:fldCharType="begin"/>
      </w:r>
      <w:r w:rsidR="00621550">
        <w:instrText xml:space="preserve"> REF _Ref486590718 \h </w:instrText>
      </w:r>
      <w:r w:rsidR="00621550">
        <w:fldChar w:fldCharType="separate"/>
      </w:r>
      <w:r w:rsidR="00621550" w:rsidRPr="00F26322">
        <w:t xml:space="preserve">Figure </w:t>
      </w:r>
      <w:r w:rsidR="00621550" w:rsidRPr="00F26322">
        <w:rPr>
          <w:noProof/>
        </w:rPr>
        <w:t>19</w:t>
      </w:r>
      <w:r w:rsidR="00621550">
        <w:fldChar w:fldCharType="end"/>
      </w:r>
      <w:r w:rsidR="00621550">
        <w:t>,</w:t>
      </w:r>
      <w:r w:rsidR="009201EB">
        <w:t xml:space="preserve"> </w:t>
      </w:r>
      <w:r w:rsidR="00D27E87">
        <w:t xml:space="preserve">matches </w:t>
      </w:r>
      <w:r w:rsidR="009201EB">
        <w:t>an indentation at station 198 on the leading edge of blade 169B.</w:t>
      </w:r>
    </w:p>
    <w:p w14:paraId="20CCD7E6" w14:textId="77777777" w:rsidR="00580979" w:rsidRDefault="00580979" w:rsidP="00E634F2">
      <w:pPr>
        <w:pStyle w:val="Graphics"/>
        <w:jc w:val="center"/>
      </w:pPr>
      <w:r>
        <w:rPr>
          <w:noProof/>
        </w:rPr>
        <w:lastRenderedPageBreak/>
        <w:drawing>
          <wp:inline distT="0" distB="0" distL="0" distR="0" wp14:anchorId="293BE408" wp14:editId="79A7D4D4">
            <wp:extent cx="5943600" cy="446786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act3_blade.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4467860"/>
                    </a:xfrm>
                    <a:prstGeom prst="rect">
                      <a:avLst/>
                    </a:prstGeom>
                  </pic:spPr>
                </pic:pic>
              </a:graphicData>
            </a:graphic>
          </wp:inline>
        </w:drawing>
      </w:r>
    </w:p>
    <w:p w14:paraId="6D835C6E" w14:textId="77777777" w:rsidR="00580979" w:rsidRPr="00ED6E77" w:rsidRDefault="00580979" w:rsidP="00ED6E77">
      <w:pPr>
        <w:pStyle w:val="Caption"/>
      </w:pPr>
      <w:bookmarkStart w:id="43" w:name="_Ref486590718"/>
      <w:bookmarkStart w:id="44" w:name="_Toc369277494"/>
      <w:r w:rsidRPr="00F26322">
        <w:t xml:space="preserve">Figure </w:t>
      </w:r>
      <w:fldSimple w:instr=" SEQ Figure \* ARABIC ">
        <w:r w:rsidR="006E75F0" w:rsidRPr="00F26322">
          <w:rPr>
            <w:noProof/>
          </w:rPr>
          <w:t>19</w:t>
        </w:r>
      </w:fldSimple>
      <w:bookmarkEnd w:id="43"/>
      <w:r w:rsidR="00E634F2" w:rsidRPr="00F26322">
        <w:rPr>
          <w:noProof/>
        </w:rPr>
        <w:t>.</w:t>
      </w:r>
      <w:r w:rsidRPr="00F26322">
        <w:tab/>
        <w:t>NTSB figure</w:t>
      </w:r>
      <w:r w:rsidR="00D27E87" w:rsidRPr="00F26322">
        <w:t xml:space="preserve"> </w:t>
      </w:r>
      <w:r w:rsidRPr="00F26322">
        <w:t>matching outboard bracket from blade 94B with indentation on leading edge of blade 169B</w:t>
      </w:r>
      <w:r w:rsidR="00B220EF" w:rsidRPr="00F26322">
        <w:t xml:space="preserve"> </w:t>
      </w:r>
      <w:sdt>
        <w:sdtPr>
          <w:id w:val="-430975560"/>
          <w:citation/>
        </w:sdtPr>
        <w:sdtEndPr/>
        <w:sdtContent>
          <w:r w:rsidR="00B220EF" w:rsidRPr="00F26322">
            <w:fldChar w:fldCharType="begin"/>
          </w:r>
          <w:r w:rsidR="00B75C9A" w:rsidRPr="00F26322">
            <w:instrText xml:space="preserve">CITATION NTS111 \l 1033 </w:instrText>
          </w:r>
          <w:r w:rsidR="00B220EF" w:rsidRPr="00F26322">
            <w:fldChar w:fldCharType="separate"/>
          </w:r>
          <w:r w:rsidR="00B75C9A" w:rsidRPr="00F26322">
            <w:rPr>
              <w:noProof/>
            </w:rPr>
            <w:t>[3]</w:t>
          </w:r>
          <w:r w:rsidR="00B220EF" w:rsidRPr="00F26322">
            <w:fldChar w:fldCharType="end"/>
          </w:r>
        </w:sdtContent>
      </w:sdt>
      <w:r w:rsidR="00E634F2" w:rsidRPr="00F26322">
        <w:t>.</w:t>
      </w:r>
      <w:bookmarkEnd w:id="44"/>
    </w:p>
    <w:p w14:paraId="637DEBE8" w14:textId="1BC4DF8E" w:rsidR="00052885" w:rsidRDefault="009B0747" w:rsidP="00191F89">
      <w:r>
        <w:t xml:space="preserve">Lastly, </w:t>
      </w:r>
      <w:r w:rsidR="00D27E87">
        <w:t xml:space="preserve">as shown in </w:t>
      </w:r>
      <w:r w:rsidR="00D27E87">
        <w:fldChar w:fldCharType="begin"/>
      </w:r>
      <w:r w:rsidR="00D27E87">
        <w:instrText xml:space="preserve"> REF _Ref369272585 \h </w:instrText>
      </w:r>
      <w:r w:rsidR="00D27E87">
        <w:fldChar w:fldCharType="separate"/>
      </w:r>
      <w:r w:rsidR="006E75F0">
        <w:t xml:space="preserve">Figure </w:t>
      </w:r>
      <w:r w:rsidR="006E75F0">
        <w:rPr>
          <w:noProof/>
        </w:rPr>
        <w:t>20</w:t>
      </w:r>
      <w:r w:rsidR="00D27E87">
        <w:fldChar w:fldCharType="end"/>
      </w:r>
      <w:r w:rsidR="00621550">
        <w:t>,</w:t>
      </w:r>
      <w:r w:rsidR="00D27E87">
        <w:t xml:space="preserve"> </w:t>
      </w:r>
      <w:r>
        <w:t>contact area 4 consists of leading edge-to-leading</w:t>
      </w:r>
      <w:r w:rsidR="00621550">
        <w:t>-</w:t>
      </w:r>
      <w:r>
        <w:t>edge contact between blades 94B and 169B.</w:t>
      </w:r>
      <w:r w:rsidR="008F32EC">
        <w:t xml:space="preserve"> </w:t>
      </w:r>
      <w:r>
        <w:t xml:space="preserve"> On blade 94B, this area is centered roughly at station 195, wh</w:t>
      </w:r>
      <w:r w:rsidR="00621550">
        <w:t>ereas</w:t>
      </w:r>
      <w:r>
        <w:t xml:space="preserve"> on blade 169B this area is c</w:t>
      </w:r>
      <w:r w:rsidR="00D27E87">
        <w:t>entered roughly at station 205.</w:t>
      </w:r>
      <w:r w:rsidR="008F32EC">
        <w:t xml:space="preserve"> </w:t>
      </w:r>
    </w:p>
    <w:p w14:paraId="70D01E89" w14:textId="77777777" w:rsidR="009B0747" w:rsidRDefault="009B0747" w:rsidP="00E634F2">
      <w:pPr>
        <w:pStyle w:val="Graphics"/>
        <w:jc w:val="center"/>
      </w:pPr>
      <w:r>
        <w:rPr>
          <w:noProof/>
        </w:rPr>
        <w:lastRenderedPageBreak/>
        <w:drawing>
          <wp:inline distT="0" distB="0" distL="0" distR="0" wp14:anchorId="369CC59F" wp14:editId="3756414D">
            <wp:extent cx="5943600" cy="39516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act4_jigsaw_fit.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3951605"/>
                    </a:xfrm>
                    <a:prstGeom prst="rect">
                      <a:avLst/>
                    </a:prstGeom>
                  </pic:spPr>
                </pic:pic>
              </a:graphicData>
            </a:graphic>
          </wp:inline>
        </w:drawing>
      </w:r>
    </w:p>
    <w:p w14:paraId="7B306640" w14:textId="77777777" w:rsidR="002D1D37" w:rsidRPr="00ED6E77" w:rsidRDefault="009B0747" w:rsidP="00ED6E77">
      <w:pPr>
        <w:pStyle w:val="Caption"/>
      </w:pPr>
      <w:bookmarkStart w:id="45" w:name="_Ref369272585"/>
      <w:bookmarkStart w:id="46" w:name="_Toc369277495"/>
      <w:r w:rsidRPr="00F26322">
        <w:t xml:space="preserve">Figure </w:t>
      </w:r>
      <w:fldSimple w:instr=" SEQ Figure \* ARABIC ">
        <w:r w:rsidR="006E75F0" w:rsidRPr="00F26322">
          <w:rPr>
            <w:noProof/>
          </w:rPr>
          <w:t>20</w:t>
        </w:r>
      </w:fldSimple>
      <w:bookmarkEnd w:id="45"/>
      <w:r w:rsidR="00E634F2" w:rsidRPr="00F26322">
        <w:rPr>
          <w:noProof/>
        </w:rPr>
        <w:t>.</w:t>
      </w:r>
      <w:r w:rsidRPr="00F26322">
        <w:tab/>
        <w:t>Contact area 4 between the leading edges of 94B and 169B</w:t>
      </w:r>
      <w:r w:rsidR="00E634F2" w:rsidRPr="00F26322">
        <w:t>.</w:t>
      </w:r>
      <w:bookmarkEnd w:id="46"/>
    </w:p>
    <w:p w14:paraId="0ACFA874" w14:textId="77777777" w:rsidR="00A512E2" w:rsidRDefault="005C0A54" w:rsidP="00A512E2">
      <w:pPr>
        <w:pStyle w:val="Heading2"/>
      </w:pPr>
      <w:r>
        <w:t>Concluding Remarks</w:t>
      </w:r>
    </w:p>
    <w:p w14:paraId="5B7E1FB7" w14:textId="77777777" w:rsidR="007D1451" w:rsidRDefault="007D1451" w:rsidP="007D1451">
      <w:r>
        <w:t>The analysis of evidence from the crash of a Kaman K-1200 helicopter revealed that the root cause was a pre-existing crack on one of the servo flap control surfaces. The crack, just aft of the main spar</w:t>
      </w:r>
      <w:r w:rsidR="002E0DF1">
        <w:t xml:space="preserve"> of the servo flap, propagated from inboard to outboard. The fracture </w:t>
      </w:r>
      <w:r>
        <w:t>at the inboard origin contain</w:t>
      </w:r>
      <w:r w:rsidR="00D24052">
        <w:t xml:space="preserve">ed </w:t>
      </w:r>
      <w:r w:rsidR="002E0DF1">
        <w:t xml:space="preserve">an impact mark and </w:t>
      </w:r>
      <w:r w:rsidR="00D24052">
        <w:t>dried white paint</w:t>
      </w:r>
      <w:r w:rsidR="002E0DF1">
        <w:t xml:space="preserve"> on the fracture surface</w:t>
      </w:r>
      <w:r w:rsidR="00D24052">
        <w:t>, indicating</w:t>
      </w:r>
      <w:r w:rsidR="002E0DF1">
        <w:t xml:space="preserve"> that a portion of the fracture was</w:t>
      </w:r>
      <w:r>
        <w:t xml:space="preserve"> present the last time the flap was painted.</w:t>
      </w:r>
    </w:p>
    <w:p w14:paraId="10938474" w14:textId="77777777" w:rsidR="00AC1FF2" w:rsidRDefault="007D1451" w:rsidP="007D1451">
      <w:r>
        <w:t>During flight, servo flap 109A sep</w:t>
      </w:r>
      <w:r w:rsidR="002E0DF1">
        <w:t>arated from blade 169A, initiating</w:t>
      </w:r>
      <w:r>
        <w:t xml:space="preserve"> the accident sequence. Large oscillations of the af</w:t>
      </w:r>
      <w:r w:rsidR="002E0DF1">
        <w:t xml:space="preserve">fected blade resulting from </w:t>
      </w:r>
      <w:r w:rsidR="00CC446F">
        <w:t xml:space="preserve">dynamic response and </w:t>
      </w:r>
      <w:r w:rsidR="00D24052">
        <w:t xml:space="preserve">aerodynamic imbalance caused </w:t>
      </w:r>
      <w:r>
        <w:t xml:space="preserve">the intermeshing rotor blades </w:t>
      </w:r>
      <w:r w:rsidR="002E0DF1">
        <w:t>to impact</w:t>
      </w:r>
      <w:r w:rsidR="00817C3A">
        <w:t xml:space="preserve"> each other and separate</w:t>
      </w:r>
      <w:r w:rsidR="002E0DF1">
        <w:t xml:space="preserve"> from the rest of the aircraft</w:t>
      </w:r>
      <w:r>
        <w:t>, af</w:t>
      </w:r>
      <w:r w:rsidR="002E0DF1">
        <w:t>ter which the helicopter impacted</w:t>
      </w:r>
      <w:r>
        <w:t xml:space="preserve"> the ground.</w:t>
      </w:r>
    </w:p>
    <w:p w14:paraId="064D08DF" w14:textId="77777777" w:rsidR="00AC1FF2" w:rsidRDefault="00AC1FF2">
      <w:pPr>
        <w:spacing w:after="0"/>
      </w:pPr>
      <w:r>
        <w:br w:type="page"/>
      </w:r>
    </w:p>
    <w:bookmarkStart w:id="47" w:name="_Toc416853235" w:displacedByCustomXml="next"/>
    <w:sdt>
      <w:sdtPr>
        <w:rPr>
          <w:rFonts w:ascii="Times New Roman" w:hAnsi="Times New Roman"/>
          <w:b w:val="0"/>
          <w:sz w:val="24"/>
        </w:rPr>
        <w:id w:val="-1970963188"/>
        <w:docPartObj>
          <w:docPartGallery w:val="Bibliographies"/>
          <w:docPartUnique/>
        </w:docPartObj>
      </w:sdtPr>
      <w:sdtEndPr>
        <w:rPr>
          <w:bCs/>
        </w:rPr>
      </w:sdtEndPr>
      <w:sdtContent>
        <w:p w14:paraId="545A055D" w14:textId="77777777" w:rsidR="003070AE" w:rsidRDefault="003070AE" w:rsidP="00AC1FF2">
          <w:pPr>
            <w:pStyle w:val="Heading2"/>
          </w:pPr>
          <w:r>
            <w:t>References</w:t>
          </w:r>
          <w:bookmarkEnd w:id="47"/>
        </w:p>
        <w:p w14:paraId="1C8C9D06" w14:textId="77777777" w:rsidR="00F8080A" w:rsidRDefault="003070AE" w:rsidP="00FF109A">
          <w:pPr>
            <w:rPr>
              <w:noProof/>
              <w:sz w:val="20"/>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55"/>
            <w:gridCol w:w="9005"/>
          </w:tblGrid>
          <w:tr w:rsidR="00F8080A" w14:paraId="19234737" w14:textId="77777777">
            <w:trPr>
              <w:tblCellSpacing w:w="15" w:type="dxa"/>
            </w:trPr>
            <w:tc>
              <w:tcPr>
                <w:tcW w:w="50" w:type="pct"/>
                <w:hideMark/>
              </w:tcPr>
              <w:p w14:paraId="5970B9A8" w14:textId="77777777" w:rsidR="00F8080A" w:rsidRDefault="00F8080A">
                <w:pPr>
                  <w:pStyle w:val="Bibliography"/>
                  <w:rPr>
                    <w:rFonts w:eastAsiaTheme="minorEastAsia"/>
                    <w:noProof/>
                  </w:rPr>
                </w:pPr>
                <w:r>
                  <w:rPr>
                    <w:noProof/>
                  </w:rPr>
                  <w:t xml:space="preserve">[1] </w:t>
                </w:r>
              </w:p>
            </w:tc>
            <w:tc>
              <w:tcPr>
                <w:tcW w:w="0" w:type="auto"/>
                <w:hideMark/>
              </w:tcPr>
              <w:p w14:paraId="548F5100" w14:textId="77777777" w:rsidR="00F8080A" w:rsidRDefault="00F8080A">
                <w:pPr>
                  <w:pStyle w:val="Bibliography"/>
                  <w:rPr>
                    <w:rFonts w:eastAsiaTheme="minorEastAsia"/>
                    <w:noProof/>
                  </w:rPr>
                </w:pPr>
                <w:r>
                  <w:rPr>
                    <w:noProof/>
                  </w:rPr>
                  <w:t>"NTSB Report WPR10FA295," 2012.</w:t>
                </w:r>
              </w:p>
            </w:tc>
          </w:tr>
          <w:tr w:rsidR="00F8080A" w14:paraId="6AE826F6" w14:textId="77777777">
            <w:trPr>
              <w:tblCellSpacing w:w="15" w:type="dxa"/>
            </w:trPr>
            <w:tc>
              <w:tcPr>
                <w:tcW w:w="50" w:type="pct"/>
                <w:hideMark/>
              </w:tcPr>
              <w:p w14:paraId="796FD721" w14:textId="77777777" w:rsidR="00F8080A" w:rsidRDefault="00F8080A">
                <w:pPr>
                  <w:pStyle w:val="Bibliography"/>
                  <w:rPr>
                    <w:rFonts w:eastAsiaTheme="minorEastAsia"/>
                    <w:noProof/>
                  </w:rPr>
                </w:pPr>
                <w:r>
                  <w:rPr>
                    <w:noProof/>
                  </w:rPr>
                  <w:t xml:space="preserve">[2] </w:t>
                </w:r>
              </w:p>
            </w:tc>
            <w:tc>
              <w:tcPr>
                <w:tcW w:w="0" w:type="auto"/>
                <w:hideMark/>
              </w:tcPr>
              <w:p w14:paraId="529CF823" w14:textId="77777777" w:rsidR="00F8080A" w:rsidRPr="003D3073" w:rsidRDefault="00F8080A">
                <w:pPr>
                  <w:pStyle w:val="Bibliography"/>
                  <w:rPr>
                    <w:rFonts w:eastAsiaTheme="minorEastAsia"/>
                    <w:noProof/>
                  </w:rPr>
                </w:pPr>
                <w:r w:rsidRPr="003D3073">
                  <w:rPr>
                    <w:noProof/>
                  </w:rPr>
                  <w:t>"NTSB Identification: WPR10FA295," National Transportation Safety Board, 08 03 2012. [Online]. Available: http://www.ntsb.gov/_layouts/ntsb.aviation/brief.aspx?ev_id=20100617X13529&amp;key=1. [Accessed 14 04 2015].</w:t>
                </w:r>
              </w:p>
            </w:tc>
          </w:tr>
          <w:tr w:rsidR="00F8080A" w14:paraId="598CC429" w14:textId="77777777">
            <w:trPr>
              <w:tblCellSpacing w:w="15" w:type="dxa"/>
            </w:trPr>
            <w:tc>
              <w:tcPr>
                <w:tcW w:w="50" w:type="pct"/>
                <w:hideMark/>
              </w:tcPr>
              <w:p w14:paraId="672B99CF" w14:textId="77777777" w:rsidR="00F8080A" w:rsidRDefault="00F8080A">
                <w:pPr>
                  <w:pStyle w:val="Bibliography"/>
                  <w:rPr>
                    <w:rFonts w:eastAsiaTheme="minorEastAsia"/>
                    <w:noProof/>
                  </w:rPr>
                </w:pPr>
                <w:r>
                  <w:rPr>
                    <w:noProof/>
                  </w:rPr>
                  <w:t xml:space="preserve">[3] </w:t>
                </w:r>
              </w:p>
            </w:tc>
            <w:tc>
              <w:tcPr>
                <w:tcW w:w="0" w:type="auto"/>
                <w:hideMark/>
              </w:tcPr>
              <w:p w14:paraId="0EB89084" w14:textId="77777777" w:rsidR="00F8080A" w:rsidRPr="003D3073" w:rsidRDefault="00F8080A">
                <w:pPr>
                  <w:pStyle w:val="Bibliography"/>
                  <w:rPr>
                    <w:rFonts w:eastAsiaTheme="minorEastAsia"/>
                    <w:noProof/>
                  </w:rPr>
                </w:pPr>
                <w:r w:rsidRPr="003D3073">
                  <w:rPr>
                    <w:noProof/>
                  </w:rPr>
                  <w:t>"Kaman K-1200 FAA Approved Rotorcraft Flight Manual," 2004</w:t>
                </w:r>
                <w:r w:rsidR="003D3073">
                  <w:rPr>
                    <w:noProof/>
                  </w:rPr>
                  <w:t>, publicly accessible online</w:t>
                </w:r>
                <w:r w:rsidRPr="003D3073">
                  <w:rPr>
                    <w:noProof/>
                  </w:rPr>
                  <w:t>.</w:t>
                </w:r>
              </w:p>
            </w:tc>
          </w:tr>
          <w:tr w:rsidR="00F8080A" w14:paraId="289AC115" w14:textId="77777777">
            <w:trPr>
              <w:tblCellSpacing w:w="15" w:type="dxa"/>
            </w:trPr>
            <w:tc>
              <w:tcPr>
                <w:tcW w:w="50" w:type="pct"/>
                <w:hideMark/>
              </w:tcPr>
              <w:p w14:paraId="084E392E" w14:textId="77777777" w:rsidR="00F8080A" w:rsidRDefault="00F8080A">
                <w:pPr>
                  <w:pStyle w:val="Bibliography"/>
                  <w:rPr>
                    <w:rFonts w:eastAsiaTheme="minorEastAsia"/>
                    <w:noProof/>
                  </w:rPr>
                </w:pPr>
                <w:r>
                  <w:rPr>
                    <w:noProof/>
                  </w:rPr>
                  <w:t xml:space="preserve">[4] </w:t>
                </w:r>
              </w:p>
            </w:tc>
            <w:tc>
              <w:tcPr>
                <w:tcW w:w="0" w:type="auto"/>
                <w:hideMark/>
              </w:tcPr>
              <w:p w14:paraId="3BF45CD9" w14:textId="77777777" w:rsidR="00F8080A" w:rsidRDefault="00F8080A">
                <w:pPr>
                  <w:pStyle w:val="Bibliography"/>
                  <w:rPr>
                    <w:rFonts w:eastAsiaTheme="minorEastAsia"/>
                    <w:noProof/>
                  </w:rPr>
                </w:pPr>
                <w:r>
                  <w:rPr>
                    <w:noProof/>
                  </w:rPr>
                  <w:t>C. R. Schultheisz, "NTSB Materials Laboratory Factual Report, No. 11-072," 2011.</w:t>
                </w:r>
              </w:p>
            </w:tc>
          </w:tr>
        </w:tbl>
        <w:p w14:paraId="53EE0AB6" w14:textId="77777777" w:rsidR="00F8080A" w:rsidRDefault="00F8080A">
          <w:pPr>
            <w:rPr>
              <w:noProof/>
            </w:rPr>
          </w:pPr>
        </w:p>
        <w:p w14:paraId="6E1DB7EA" w14:textId="77777777" w:rsidR="003070AE" w:rsidRDefault="003070AE" w:rsidP="00FF109A">
          <w:r>
            <w:rPr>
              <w:b/>
              <w:bCs/>
            </w:rPr>
            <w:fldChar w:fldCharType="end"/>
          </w:r>
        </w:p>
      </w:sdtContent>
    </w:sdt>
    <w:p w14:paraId="05257702" w14:textId="77777777" w:rsidR="00191F89" w:rsidRPr="00191F89" w:rsidRDefault="00191F89" w:rsidP="00191F89"/>
    <w:sectPr w:rsidR="00191F89" w:rsidRPr="00191F89" w:rsidSect="00533260">
      <w:footerReference w:type="default" r:id="rId28"/>
      <w:pgSz w:w="12240" w:h="15840" w:code="1"/>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640FC3" w14:textId="77777777" w:rsidR="00AE2E6C" w:rsidRDefault="00AE2E6C">
      <w:r>
        <w:separator/>
      </w:r>
    </w:p>
  </w:endnote>
  <w:endnote w:type="continuationSeparator" w:id="0">
    <w:p w14:paraId="08704282" w14:textId="77777777" w:rsidR="00AE2E6C" w:rsidRDefault="00AE2E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EE5EEC" w14:textId="305003F5" w:rsidR="00E47E30" w:rsidRPr="003E6DE7" w:rsidRDefault="003E6DE7" w:rsidP="00E634F2">
    <w:pPr>
      <w:pStyle w:val="Footer"/>
      <w:rPr>
        <w:rStyle w:val="PageNumber"/>
        <w:rFonts w:ascii="Arial" w:hAnsi="Arial" w:cs="Arial"/>
        <w:sz w:val="12"/>
        <w:szCs w:val="12"/>
      </w:rPr>
    </w:pPr>
    <w:r>
      <w:rPr>
        <w:rFonts w:cs="Arial"/>
        <w:szCs w:val="12"/>
      </w:rPr>
      <w:t>Z</w:t>
    </w:r>
    <w:r w:rsidRPr="003E6DE7">
      <w:rPr>
        <w:rFonts w:cs="Arial"/>
        <w:szCs w:val="12"/>
      </w:rPr>
      <w:t>170630121005 - 4903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17EF94" w14:textId="77777777" w:rsidR="00AE2E6C" w:rsidRDefault="00AE2E6C">
      <w:pPr>
        <w:spacing w:after="0"/>
      </w:pPr>
      <w:r>
        <w:separator/>
      </w:r>
    </w:p>
  </w:footnote>
  <w:footnote w:type="continuationSeparator" w:id="0">
    <w:p w14:paraId="7B3756C0" w14:textId="77777777" w:rsidR="00AE2E6C" w:rsidRDefault="00AE2E6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B2DA0"/>
    <w:multiLevelType w:val="hybridMultilevel"/>
    <w:tmpl w:val="2F623FAA"/>
    <w:lvl w:ilvl="0" w:tplc="0994CABA">
      <w:start w:val="1"/>
      <w:numFmt w:val="decimal"/>
      <w:lvlRestart w:val="0"/>
      <w:lvlText w:val="%1."/>
      <w:lvlJc w:val="left"/>
      <w:pPr>
        <w:tabs>
          <w:tab w:val="num" w:pos="1080"/>
        </w:tabs>
        <w:ind w:left="108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D0663"/>
    <w:multiLevelType w:val="hybridMultilevel"/>
    <w:tmpl w:val="5560A2EA"/>
    <w:lvl w:ilvl="0" w:tplc="86B2C950">
      <w:start w:val="1"/>
      <w:numFmt w:val="bullet"/>
      <w:pStyle w:val="bulletlist2"/>
      <w:lvlText w:val=""/>
      <w:lvlJc w:val="left"/>
      <w:pPr>
        <w:tabs>
          <w:tab w:val="num" w:pos="1080"/>
        </w:tabs>
        <w:ind w:left="1080" w:hanging="360"/>
      </w:pPr>
      <w:rPr>
        <w:rFonts w:ascii="Symbol" w:hAnsi="Symbol" w:hint="default"/>
        <w:color w:val="000000"/>
      </w:rPr>
    </w:lvl>
    <w:lvl w:ilvl="1" w:tplc="82DC927A">
      <w:numFmt w:val="none"/>
      <w:lvlText w:val=""/>
      <w:lvlJc w:val="left"/>
      <w:pPr>
        <w:tabs>
          <w:tab w:val="num" w:pos="360"/>
        </w:tabs>
      </w:pPr>
    </w:lvl>
    <w:lvl w:ilvl="2" w:tplc="CEBC8C98" w:tentative="1">
      <w:start w:val="1"/>
      <w:numFmt w:val="bullet"/>
      <w:lvlText w:val=""/>
      <w:lvlJc w:val="left"/>
      <w:pPr>
        <w:tabs>
          <w:tab w:val="num" w:pos="1800"/>
        </w:tabs>
        <w:ind w:left="1800" w:hanging="360"/>
      </w:pPr>
      <w:rPr>
        <w:rFonts w:ascii="Wingdings" w:hAnsi="Wingdings" w:hint="default"/>
      </w:rPr>
    </w:lvl>
    <w:lvl w:ilvl="3" w:tplc="26E0CA88" w:tentative="1">
      <w:start w:val="1"/>
      <w:numFmt w:val="bullet"/>
      <w:lvlText w:val=""/>
      <w:lvlJc w:val="left"/>
      <w:pPr>
        <w:tabs>
          <w:tab w:val="num" w:pos="2520"/>
        </w:tabs>
        <w:ind w:left="2520" w:hanging="360"/>
      </w:pPr>
      <w:rPr>
        <w:rFonts w:ascii="Symbol" w:hAnsi="Symbol" w:hint="default"/>
      </w:rPr>
    </w:lvl>
    <w:lvl w:ilvl="4" w:tplc="69CE5E90" w:tentative="1">
      <w:start w:val="1"/>
      <w:numFmt w:val="bullet"/>
      <w:lvlText w:val="o"/>
      <w:lvlJc w:val="left"/>
      <w:pPr>
        <w:tabs>
          <w:tab w:val="num" w:pos="3240"/>
        </w:tabs>
        <w:ind w:left="3240" w:hanging="360"/>
      </w:pPr>
      <w:rPr>
        <w:rFonts w:ascii="Courier New" w:hAnsi="Courier New" w:hint="default"/>
      </w:rPr>
    </w:lvl>
    <w:lvl w:ilvl="5" w:tplc="437087F8" w:tentative="1">
      <w:start w:val="1"/>
      <w:numFmt w:val="bullet"/>
      <w:lvlText w:val=""/>
      <w:lvlJc w:val="left"/>
      <w:pPr>
        <w:tabs>
          <w:tab w:val="num" w:pos="3960"/>
        </w:tabs>
        <w:ind w:left="3960" w:hanging="360"/>
      </w:pPr>
      <w:rPr>
        <w:rFonts w:ascii="Wingdings" w:hAnsi="Wingdings" w:hint="default"/>
      </w:rPr>
    </w:lvl>
    <w:lvl w:ilvl="6" w:tplc="AB00B3CE" w:tentative="1">
      <w:start w:val="1"/>
      <w:numFmt w:val="bullet"/>
      <w:lvlText w:val=""/>
      <w:lvlJc w:val="left"/>
      <w:pPr>
        <w:tabs>
          <w:tab w:val="num" w:pos="4680"/>
        </w:tabs>
        <w:ind w:left="4680" w:hanging="360"/>
      </w:pPr>
      <w:rPr>
        <w:rFonts w:ascii="Symbol" w:hAnsi="Symbol" w:hint="default"/>
      </w:rPr>
    </w:lvl>
    <w:lvl w:ilvl="7" w:tplc="91341462" w:tentative="1">
      <w:start w:val="1"/>
      <w:numFmt w:val="bullet"/>
      <w:lvlText w:val="o"/>
      <w:lvlJc w:val="left"/>
      <w:pPr>
        <w:tabs>
          <w:tab w:val="num" w:pos="5400"/>
        </w:tabs>
        <w:ind w:left="5400" w:hanging="360"/>
      </w:pPr>
      <w:rPr>
        <w:rFonts w:ascii="Courier New" w:hAnsi="Courier New" w:hint="default"/>
      </w:rPr>
    </w:lvl>
    <w:lvl w:ilvl="8" w:tplc="32E4E21C"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8DC0D19"/>
    <w:multiLevelType w:val="hybridMultilevel"/>
    <w:tmpl w:val="4C9EB98E"/>
    <w:lvl w:ilvl="0" w:tplc="C9C2A4A6">
      <w:start w:val="1"/>
      <w:numFmt w:val="decimal"/>
      <w:lvlRestart w:val="0"/>
      <w:lvlText w:val="%1."/>
      <w:lvlJc w:val="left"/>
      <w:pPr>
        <w:tabs>
          <w:tab w:val="num" w:pos="1080"/>
        </w:tabs>
        <w:ind w:left="108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90A7502"/>
    <w:multiLevelType w:val="hybridMultilevel"/>
    <w:tmpl w:val="3A9035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437FB8"/>
    <w:multiLevelType w:val="hybridMultilevel"/>
    <w:tmpl w:val="FCDC1A48"/>
    <w:lvl w:ilvl="0" w:tplc="163092EC">
      <w:start w:val="1"/>
      <w:numFmt w:val="bullet"/>
      <w:lvlText w:val=""/>
      <w:lvlJc w:val="left"/>
      <w:pPr>
        <w:tabs>
          <w:tab w:val="num" w:pos="1080"/>
        </w:tabs>
        <w:ind w:left="1080" w:hanging="360"/>
      </w:pPr>
      <w:rPr>
        <w:rFonts w:ascii="Symbol" w:hAnsi="Symbol" w:hint="default"/>
        <w:b w:val="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9D0D77"/>
    <w:multiLevelType w:val="hybridMultilevel"/>
    <w:tmpl w:val="A1A014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4C71CE"/>
    <w:multiLevelType w:val="hybridMultilevel"/>
    <w:tmpl w:val="005C232E"/>
    <w:lvl w:ilvl="0" w:tplc="E3500280">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54276"/>
    <w:multiLevelType w:val="hybridMultilevel"/>
    <w:tmpl w:val="05CE1326"/>
    <w:lvl w:ilvl="0" w:tplc="95ECF27C">
      <w:start w:val="1"/>
      <w:numFmt w:val="decimal"/>
      <w:lvlRestart w:val="0"/>
      <w:lvlText w:val="%1."/>
      <w:lvlJc w:val="left"/>
      <w:pPr>
        <w:tabs>
          <w:tab w:val="num" w:pos="1080"/>
        </w:tabs>
        <w:ind w:left="108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0353C1F"/>
    <w:multiLevelType w:val="multilevel"/>
    <w:tmpl w:val="D60ACDC6"/>
    <w:lvl w:ilvl="0">
      <w:start w:val="1"/>
      <w:numFmt w:val="upperLetter"/>
      <w:lvlText w:val="Appendix %1"/>
      <w:lvlJc w:val="left"/>
      <w:pPr>
        <w:tabs>
          <w:tab w:val="num" w:pos="1800"/>
        </w:tabs>
        <w:ind w:left="720" w:hanging="720"/>
      </w:pPr>
      <w:rPr>
        <w:rFonts w:ascii="Arial" w:hAnsi="Arial" w:hint="default"/>
        <w:b/>
        <w:i w:val="0"/>
      </w:rPr>
    </w:lvl>
    <w:lvl w:ilvl="1">
      <w:start w:val="1"/>
      <w:numFmt w:val="decimal"/>
      <w:pStyle w:val="HeadingApp2"/>
      <w:lvlText w:val="%1.%2"/>
      <w:lvlJc w:val="left"/>
      <w:pPr>
        <w:tabs>
          <w:tab w:val="num" w:pos="720"/>
        </w:tabs>
        <w:ind w:left="720" w:hanging="720"/>
      </w:pPr>
      <w:rPr>
        <w:rFonts w:ascii="Arial" w:hAnsi="Arial" w:hint="default"/>
        <w:b/>
        <w:i w:val="0"/>
      </w:rPr>
    </w:lvl>
    <w:lvl w:ilvl="2">
      <w:start w:val="1"/>
      <w:numFmt w:val="decimal"/>
      <w:lvlText w:val="%1.%2.%3"/>
      <w:lvlJc w:val="left"/>
      <w:pPr>
        <w:tabs>
          <w:tab w:val="num" w:pos="1080"/>
        </w:tabs>
        <w:ind w:left="720" w:hanging="720"/>
      </w:pPr>
      <w:rPr>
        <w:rFonts w:ascii="Arial" w:hAnsi="Arial" w:hint="default"/>
        <w:b/>
        <w:i w:val="0"/>
      </w:rPr>
    </w:lvl>
    <w:lvl w:ilvl="3">
      <w:start w:val="1"/>
      <w:numFmt w:val="decimal"/>
      <w:lvlRestart w:val="1"/>
      <w:lvlText w:val="%1.%2.%3.%4"/>
      <w:lvlJc w:val="left"/>
      <w:pPr>
        <w:tabs>
          <w:tab w:val="num" w:pos="1080"/>
        </w:tabs>
        <w:ind w:left="720" w:hanging="720"/>
      </w:pPr>
      <w:rPr>
        <w:rFonts w:ascii="Arial" w:hAnsi="Arial" w:hint="default"/>
        <w:b/>
        <w:i w:val="0"/>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9" w15:restartNumberingAfterBreak="0">
    <w:nsid w:val="21420F20"/>
    <w:multiLevelType w:val="hybridMultilevel"/>
    <w:tmpl w:val="F67A4C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E44E56"/>
    <w:multiLevelType w:val="singleLevel"/>
    <w:tmpl w:val="B1942442"/>
    <w:lvl w:ilvl="0">
      <w:start w:val="1"/>
      <w:numFmt w:val="bullet"/>
      <w:lvlText w:val=""/>
      <w:lvlJc w:val="left"/>
      <w:pPr>
        <w:tabs>
          <w:tab w:val="num" w:pos="1080"/>
        </w:tabs>
        <w:ind w:left="1080" w:hanging="360"/>
      </w:pPr>
      <w:rPr>
        <w:rFonts w:ascii="Symbol" w:hAnsi="Symbol" w:hint="default"/>
        <w:b w:val="0"/>
      </w:rPr>
    </w:lvl>
  </w:abstractNum>
  <w:abstractNum w:abstractNumId="11" w15:restartNumberingAfterBreak="0">
    <w:nsid w:val="22B3746B"/>
    <w:multiLevelType w:val="hybridMultilevel"/>
    <w:tmpl w:val="E02A4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AA570E"/>
    <w:multiLevelType w:val="hybridMultilevel"/>
    <w:tmpl w:val="D9A62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792720"/>
    <w:multiLevelType w:val="hybridMultilevel"/>
    <w:tmpl w:val="62D63F78"/>
    <w:lvl w:ilvl="0" w:tplc="427A8CA0">
      <w:start w:val="1"/>
      <w:numFmt w:val="decimal"/>
      <w:lvlRestart w:val="0"/>
      <w:lvlText w:val="%1."/>
      <w:lvlJc w:val="left"/>
      <w:pPr>
        <w:tabs>
          <w:tab w:val="num" w:pos="1080"/>
        </w:tabs>
        <w:ind w:left="108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0D3D1E"/>
    <w:multiLevelType w:val="hybridMultilevel"/>
    <w:tmpl w:val="DB968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103809"/>
    <w:multiLevelType w:val="hybridMultilevel"/>
    <w:tmpl w:val="035ADA82"/>
    <w:lvl w:ilvl="0" w:tplc="86FE606A">
      <w:start w:val="1"/>
      <w:numFmt w:val="bullet"/>
      <w:lvlText w:val=""/>
      <w:lvlJc w:val="left"/>
      <w:pPr>
        <w:tabs>
          <w:tab w:val="num" w:pos="1080"/>
        </w:tabs>
        <w:ind w:left="1080" w:hanging="360"/>
      </w:pPr>
      <w:rPr>
        <w:rFonts w:ascii="Symbol" w:hAnsi="Symbol" w:hint="default"/>
        <w:b w:val="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C0578F6"/>
    <w:multiLevelType w:val="hybridMultilevel"/>
    <w:tmpl w:val="97A41428"/>
    <w:lvl w:ilvl="0" w:tplc="E078EC14">
      <w:start w:val="1"/>
      <w:numFmt w:val="bullet"/>
      <w:lvlText w:val=""/>
      <w:lvlJc w:val="left"/>
      <w:pPr>
        <w:tabs>
          <w:tab w:val="num" w:pos="1080"/>
        </w:tabs>
        <w:ind w:left="1080" w:hanging="360"/>
      </w:pPr>
      <w:rPr>
        <w:rFonts w:ascii="Symbol" w:hAnsi="Symbol" w:hint="default"/>
        <w:b w:val="0"/>
      </w:rPr>
    </w:lvl>
    <w:lvl w:ilvl="1" w:tplc="04090003" w:tentative="1">
      <w:start w:val="1"/>
      <w:numFmt w:val="bullet"/>
      <w:lvlText w:val="o"/>
      <w:lvlJc w:val="left"/>
      <w:pPr>
        <w:tabs>
          <w:tab w:val="num" w:pos="2163"/>
        </w:tabs>
        <w:ind w:left="2163" w:hanging="360"/>
      </w:pPr>
      <w:rPr>
        <w:rFonts w:ascii="Courier New" w:hAnsi="Courier New" w:hint="default"/>
      </w:rPr>
    </w:lvl>
    <w:lvl w:ilvl="2" w:tplc="04090005" w:tentative="1">
      <w:start w:val="1"/>
      <w:numFmt w:val="bullet"/>
      <w:lvlText w:val=""/>
      <w:lvlJc w:val="left"/>
      <w:pPr>
        <w:tabs>
          <w:tab w:val="num" w:pos="2883"/>
        </w:tabs>
        <w:ind w:left="2883" w:hanging="360"/>
      </w:pPr>
      <w:rPr>
        <w:rFonts w:ascii="Wingdings" w:hAnsi="Wingdings" w:hint="default"/>
      </w:rPr>
    </w:lvl>
    <w:lvl w:ilvl="3" w:tplc="04090001" w:tentative="1">
      <w:start w:val="1"/>
      <w:numFmt w:val="bullet"/>
      <w:lvlText w:val=""/>
      <w:lvlJc w:val="left"/>
      <w:pPr>
        <w:tabs>
          <w:tab w:val="num" w:pos="3603"/>
        </w:tabs>
        <w:ind w:left="3603" w:hanging="360"/>
      </w:pPr>
      <w:rPr>
        <w:rFonts w:ascii="Symbol" w:hAnsi="Symbol" w:hint="default"/>
      </w:rPr>
    </w:lvl>
    <w:lvl w:ilvl="4" w:tplc="04090003" w:tentative="1">
      <w:start w:val="1"/>
      <w:numFmt w:val="bullet"/>
      <w:lvlText w:val="o"/>
      <w:lvlJc w:val="left"/>
      <w:pPr>
        <w:tabs>
          <w:tab w:val="num" w:pos="4323"/>
        </w:tabs>
        <w:ind w:left="4323" w:hanging="360"/>
      </w:pPr>
      <w:rPr>
        <w:rFonts w:ascii="Courier New" w:hAnsi="Courier New" w:hint="default"/>
      </w:rPr>
    </w:lvl>
    <w:lvl w:ilvl="5" w:tplc="04090005" w:tentative="1">
      <w:start w:val="1"/>
      <w:numFmt w:val="bullet"/>
      <w:lvlText w:val=""/>
      <w:lvlJc w:val="left"/>
      <w:pPr>
        <w:tabs>
          <w:tab w:val="num" w:pos="5043"/>
        </w:tabs>
        <w:ind w:left="5043" w:hanging="360"/>
      </w:pPr>
      <w:rPr>
        <w:rFonts w:ascii="Wingdings" w:hAnsi="Wingdings" w:hint="default"/>
      </w:rPr>
    </w:lvl>
    <w:lvl w:ilvl="6" w:tplc="04090001" w:tentative="1">
      <w:start w:val="1"/>
      <w:numFmt w:val="bullet"/>
      <w:lvlText w:val=""/>
      <w:lvlJc w:val="left"/>
      <w:pPr>
        <w:tabs>
          <w:tab w:val="num" w:pos="5763"/>
        </w:tabs>
        <w:ind w:left="5763" w:hanging="360"/>
      </w:pPr>
      <w:rPr>
        <w:rFonts w:ascii="Symbol" w:hAnsi="Symbol" w:hint="default"/>
      </w:rPr>
    </w:lvl>
    <w:lvl w:ilvl="7" w:tplc="04090003" w:tentative="1">
      <w:start w:val="1"/>
      <w:numFmt w:val="bullet"/>
      <w:lvlText w:val="o"/>
      <w:lvlJc w:val="left"/>
      <w:pPr>
        <w:tabs>
          <w:tab w:val="num" w:pos="6483"/>
        </w:tabs>
        <w:ind w:left="6483" w:hanging="360"/>
      </w:pPr>
      <w:rPr>
        <w:rFonts w:ascii="Courier New" w:hAnsi="Courier New" w:hint="default"/>
      </w:rPr>
    </w:lvl>
    <w:lvl w:ilvl="8" w:tplc="04090005" w:tentative="1">
      <w:start w:val="1"/>
      <w:numFmt w:val="bullet"/>
      <w:lvlText w:val=""/>
      <w:lvlJc w:val="left"/>
      <w:pPr>
        <w:tabs>
          <w:tab w:val="num" w:pos="7203"/>
        </w:tabs>
        <w:ind w:left="7203" w:hanging="360"/>
      </w:pPr>
      <w:rPr>
        <w:rFonts w:ascii="Wingdings" w:hAnsi="Wingdings" w:hint="default"/>
      </w:rPr>
    </w:lvl>
  </w:abstractNum>
  <w:abstractNum w:abstractNumId="17" w15:restartNumberingAfterBreak="0">
    <w:nsid w:val="370753A2"/>
    <w:multiLevelType w:val="hybridMultilevel"/>
    <w:tmpl w:val="6602E32C"/>
    <w:lvl w:ilvl="0" w:tplc="9B64E262">
      <w:start w:val="1"/>
      <w:numFmt w:val="decimal"/>
      <w:lvlRestart w:val="0"/>
      <w:lvlText w:val="%1."/>
      <w:lvlJc w:val="left"/>
      <w:pPr>
        <w:tabs>
          <w:tab w:val="num" w:pos="1440"/>
        </w:tabs>
        <w:ind w:left="144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1922CCC"/>
    <w:multiLevelType w:val="hybridMultilevel"/>
    <w:tmpl w:val="EBACD4A2"/>
    <w:lvl w:ilvl="0" w:tplc="23BAEBCE">
      <w:start w:val="1"/>
      <w:numFmt w:val="decimal"/>
      <w:lvlRestart w:val="0"/>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30A1FD3"/>
    <w:multiLevelType w:val="hybridMultilevel"/>
    <w:tmpl w:val="2B20F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AA4766"/>
    <w:multiLevelType w:val="hybridMultilevel"/>
    <w:tmpl w:val="8FD6A738"/>
    <w:lvl w:ilvl="0" w:tplc="134A8534">
      <w:start w:val="1"/>
      <w:numFmt w:val="bullet"/>
      <w:lvlText w:val=""/>
      <w:lvlJc w:val="left"/>
      <w:pPr>
        <w:tabs>
          <w:tab w:val="num" w:pos="1080"/>
        </w:tabs>
        <w:ind w:left="1080" w:hanging="360"/>
      </w:pPr>
      <w:rPr>
        <w:rFonts w:ascii="Symbol" w:hAnsi="Symbol" w:hint="default"/>
        <w:b w:val="0"/>
      </w:rPr>
    </w:lvl>
    <w:lvl w:ilvl="1" w:tplc="04090003" w:tentative="1">
      <w:start w:val="1"/>
      <w:numFmt w:val="bullet"/>
      <w:lvlText w:val="o"/>
      <w:lvlJc w:val="left"/>
      <w:pPr>
        <w:tabs>
          <w:tab w:val="num" w:pos="2163"/>
        </w:tabs>
        <w:ind w:left="2163" w:hanging="360"/>
      </w:pPr>
      <w:rPr>
        <w:rFonts w:ascii="Courier New" w:hAnsi="Courier New" w:hint="default"/>
      </w:rPr>
    </w:lvl>
    <w:lvl w:ilvl="2" w:tplc="04090005" w:tentative="1">
      <w:start w:val="1"/>
      <w:numFmt w:val="bullet"/>
      <w:lvlText w:val=""/>
      <w:lvlJc w:val="left"/>
      <w:pPr>
        <w:tabs>
          <w:tab w:val="num" w:pos="2883"/>
        </w:tabs>
        <w:ind w:left="2883" w:hanging="360"/>
      </w:pPr>
      <w:rPr>
        <w:rFonts w:ascii="Wingdings" w:hAnsi="Wingdings" w:hint="default"/>
      </w:rPr>
    </w:lvl>
    <w:lvl w:ilvl="3" w:tplc="04090001" w:tentative="1">
      <w:start w:val="1"/>
      <w:numFmt w:val="bullet"/>
      <w:lvlText w:val=""/>
      <w:lvlJc w:val="left"/>
      <w:pPr>
        <w:tabs>
          <w:tab w:val="num" w:pos="3603"/>
        </w:tabs>
        <w:ind w:left="3603" w:hanging="360"/>
      </w:pPr>
      <w:rPr>
        <w:rFonts w:ascii="Symbol" w:hAnsi="Symbol" w:hint="default"/>
      </w:rPr>
    </w:lvl>
    <w:lvl w:ilvl="4" w:tplc="04090003" w:tentative="1">
      <w:start w:val="1"/>
      <w:numFmt w:val="bullet"/>
      <w:lvlText w:val="o"/>
      <w:lvlJc w:val="left"/>
      <w:pPr>
        <w:tabs>
          <w:tab w:val="num" w:pos="4323"/>
        </w:tabs>
        <w:ind w:left="4323" w:hanging="360"/>
      </w:pPr>
      <w:rPr>
        <w:rFonts w:ascii="Courier New" w:hAnsi="Courier New" w:hint="default"/>
      </w:rPr>
    </w:lvl>
    <w:lvl w:ilvl="5" w:tplc="04090005" w:tentative="1">
      <w:start w:val="1"/>
      <w:numFmt w:val="bullet"/>
      <w:lvlText w:val=""/>
      <w:lvlJc w:val="left"/>
      <w:pPr>
        <w:tabs>
          <w:tab w:val="num" w:pos="5043"/>
        </w:tabs>
        <w:ind w:left="5043" w:hanging="360"/>
      </w:pPr>
      <w:rPr>
        <w:rFonts w:ascii="Wingdings" w:hAnsi="Wingdings" w:hint="default"/>
      </w:rPr>
    </w:lvl>
    <w:lvl w:ilvl="6" w:tplc="04090001" w:tentative="1">
      <w:start w:val="1"/>
      <w:numFmt w:val="bullet"/>
      <w:lvlText w:val=""/>
      <w:lvlJc w:val="left"/>
      <w:pPr>
        <w:tabs>
          <w:tab w:val="num" w:pos="5763"/>
        </w:tabs>
        <w:ind w:left="5763" w:hanging="360"/>
      </w:pPr>
      <w:rPr>
        <w:rFonts w:ascii="Symbol" w:hAnsi="Symbol" w:hint="default"/>
      </w:rPr>
    </w:lvl>
    <w:lvl w:ilvl="7" w:tplc="04090003" w:tentative="1">
      <w:start w:val="1"/>
      <w:numFmt w:val="bullet"/>
      <w:lvlText w:val="o"/>
      <w:lvlJc w:val="left"/>
      <w:pPr>
        <w:tabs>
          <w:tab w:val="num" w:pos="6483"/>
        </w:tabs>
        <w:ind w:left="6483" w:hanging="360"/>
      </w:pPr>
      <w:rPr>
        <w:rFonts w:ascii="Courier New" w:hAnsi="Courier New" w:hint="default"/>
      </w:rPr>
    </w:lvl>
    <w:lvl w:ilvl="8" w:tplc="04090005" w:tentative="1">
      <w:start w:val="1"/>
      <w:numFmt w:val="bullet"/>
      <w:lvlText w:val=""/>
      <w:lvlJc w:val="left"/>
      <w:pPr>
        <w:tabs>
          <w:tab w:val="num" w:pos="7203"/>
        </w:tabs>
        <w:ind w:left="7203" w:hanging="360"/>
      </w:pPr>
      <w:rPr>
        <w:rFonts w:ascii="Wingdings" w:hAnsi="Wingdings" w:hint="default"/>
      </w:rPr>
    </w:lvl>
  </w:abstractNum>
  <w:abstractNum w:abstractNumId="21" w15:restartNumberingAfterBreak="0">
    <w:nsid w:val="4AD5237A"/>
    <w:multiLevelType w:val="hybridMultilevel"/>
    <w:tmpl w:val="BD027D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AFC7009"/>
    <w:multiLevelType w:val="hybridMultilevel"/>
    <w:tmpl w:val="855244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5E2C24"/>
    <w:multiLevelType w:val="hybridMultilevel"/>
    <w:tmpl w:val="4CFCDFFE"/>
    <w:lvl w:ilvl="0" w:tplc="9446DDC0">
      <w:start w:val="1"/>
      <w:numFmt w:val="bullet"/>
      <w:lvlText w:val=""/>
      <w:lvlJc w:val="left"/>
      <w:pPr>
        <w:tabs>
          <w:tab w:val="num" w:pos="1080"/>
        </w:tabs>
        <w:ind w:left="1080" w:hanging="360"/>
      </w:pPr>
      <w:rPr>
        <w:rFonts w:ascii="Symbol" w:hAnsi="Symbol" w:hint="default"/>
        <w:b w:val="0"/>
      </w:rPr>
    </w:lvl>
    <w:lvl w:ilvl="1" w:tplc="04090003" w:tentative="1">
      <w:start w:val="1"/>
      <w:numFmt w:val="bullet"/>
      <w:lvlText w:val="o"/>
      <w:lvlJc w:val="left"/>
      <w:pPr>
        <w:tabs>
          <w:tab w:val="num" w:pos="2163"/>
        </w:tabs>
        <w:ind w:left="2163" w:hanging="360"/>
      </w:pPr>
      <w:rPr>
        <w:rFonts w:ascii="Courier New" w:hAnsi="Courier New" w:hint="default"/>
      </w:rPr>
    </w:lvl>
    <w:lvl w:ilvl="2" w:tplc="04090005" w:tentative="1">
      <w:start w:val="1"/>
      <w:numFmt w:val="bullet"/>
      <w:lvlText w:val=""/>
      <w:lvlJc w:val="left"/>
      <w:pPr>
        <w:tabs>
          <w:tab w:val="num" w:pos="2883"/>
        </w:tabs>
        <w:ind w:left="2883" w:hanging="360"/>
      </w:pPr>
      <w:rPr>
        <w:rFonts w:ascii="Wingdings" w:hAnsi="Wingdings" w:hint="default"/>
      </w:rPr>
    </w:lvl>
    <w:lvl w:ilvl="3" w:tplc="04090001" w:tentative="1">
      <w:start w:val="1"/>
      <w:numFmt w:val="bullet"/>
      <w:lvlText w:val=""/>
      <w:lvlJc w:val="left"/>
      <w:pPr>
        <w:tabs>
          <w:tab w:val="num" w:pos="3603"/>
        </w:tabs>
        <w:ind w:left="3603" w:hanging="360"/>
      </w:pPr>
      <w:rPr>
        <w:rFonts w:ascii="Symbol" w:hAnsi="Symbol" w:hint="default"/>
      </w:rPr>
    </w:lvl>
    <w:lvl w:ilvl="4" w:tplc="04090003" w:tentative="1">
      <w:start w:val="1"/>
      <w:numFmt w:val="bullet"/>
      <w:lvlText w:val="o"/>
      <w:lvlJc w:val="left"/>
      <w:pPr>
        <w:tabs>
          <w:tab w:val="num" w:pos="4323"/>
        </w:tabs>
        <w:ind w:left="4323" w:hanging="360"/>
      </w:pPr>
      <w:rPr>
        <w:rFonts w:ascii="Courier New" w:hAnsi="Courier New" w:hint="default"/>
      </w:rPr>
    </w:lvl>
    <w:lvl w:ilvl="5" w:tplc="04090005" w:tentative="1">
      <w:start w:val="1"/>
      <w:numFmt w:val="bullet"/>
      <w:lvlText w:val=""/>
      <w:lvlJc w:val="left"/>
      <w:pPr>
        <w:tabs>
          <w:tab w:val="num" w:pos="5043"/>
        </w:tabs>
        <w:ind w:left="5043" w:hanging="360"/>
      </w:pPr>
      <w:rPr>
        <w:rFonts w:ascii="Wingdings" w:hAnsi="Wingdings" w:hint="default"/>
      </w:rPr>
    </w:lvl>
    <w:lvl w:ilvl="6" w:tplc="04090001" w:tentative="1">
      <w:start w:val="1"/>
      <w:numFmt w:val="bullet"/>
      <w:lvlText w:val=""/>
      <w:lvlJc w:val="left"/>
      <w:pPr>
        <w:tabs>
          <w:tab w:val="num" w:pos="5763"/>
        </w:tabs>
        <w:ind w:left="5763" w:hanging="360"/>
      </w:pPr>
      <w:rPr>
        <w:rFonts w:ascii="Symbol" w:hAnsi="Symbol" w:hint="default"/>
      </w:rPr>
    </w:lvl>
    <w:lvl w:ilvl="7" w:tplc="04090003" w:tentative="1">
      <w:start w:val="1"/>
      <w:numFmt w:val="bullet"/>
      <w:lvlText w:val="o"/>
      <w:lvlJc w:val="left"/>
      <w:pPr>
        <w:tabs>
          <w:tab w:val="num" w:pos="6483"/>
        </w:tabs>
        <w:ind w:left="6483" w:hanging="360"/>
      </w:pPr>
      <w:rPr>
        <w:rFonts w:ascii="Courier New" w:hAnsi="Courier New" w:hint="default"/>
      </w:rPr>
    </w:lvl>
    <w:lvl w:ilvl="8" w:tplc="04090005" w:tentative="1">
      <w:start w:val="1"/>
      <w:numFmt w:val="bullet"/>
      <w:lvlText w:val=""/>
      <w:lvlJc w:val="left"/>
      <w:pPr>
        <w:tabs>
          <w:tab w:val="num" w:pos="7203"/>
        </w:tabs>
        <w:ind w:left="7203" w:hanging="360"/>
      </w:pPr>
      <w:rPr>
        <w:rFonts w:ascii="Wingdings" w:hAnsi="Wingdings" w:hint="default"/>
      </w:rPr>
    </w:lvl>
  </w:abstractNum>
  <w:abstractNum w:abstractNumId="24" w15:restartNumberingAfterBreak="0">
    <w:nsid w:val="50A06056"/>
    <w:multiLevelType w:val="hybridMultilevel"/>
    <w:tmpl w:val="0DE8E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964C31"/>
    <w:multiLevelType w:val="hybridMultilevel"/>
    <w:tmpl w:val="6DAE16BE"/>
    <w:lvl w:ilvl="0" w:tplc="F9B2B2D2">
      <w:start w:val="1"/>
      <w:numFmt w:val="bullet"/>
      <w:lvlText w:val=""/>
      <w:lvlJc w:val="left"/>
      <w:pPr>
        <w:tabs>
          <w:tab w:val="num" w:pos="1080"/>
        </w:tabs>
        <w:ind w:left="1080" w:hanging="360"/>
      </w:pPr>
      <w:rPr>
        <w:rFonts w:ascii="Symbol" w:hAnsi="Symbol" w:hint="default"/>
        <w:b w:val="0"/>
      </w:rPr>
    </w:lvl>
    <w:lvl w:ilvl="1" w:tplc="04090003" w:tentative="1">
      <w:start w:val="1"/>
      <w:numFmt w:val="bullet"/>
      <w:lvlText w:val="o"/>
      <w:lvlJc w:val="left"/>
      <w:pPr>
        <w:tabs>
          <w:tab w:val="num" w:pos="2163"/>
        </w:tabs>
        <w:ind w:left="2163" w:hanging="360"/>
      </w:pPr>
      <w:rPr>
        <w:rFonts w:ascii="Courier New" w:hAnsi="Courier New" w:hint="default"/>
      </w:rPr>
    </w:lvl>
    <w:lvl w:ilvl="2" w:tplc="04090005" w:tentative="1">
      <w:start w:val="1"/>
      <w:numFmt w:val="bullet"/>
      <w:lvlText w:val=""/>
      <w:lvlJc w:val="left"/>
      <w:pPr>
        <w:tabs>
          <w:tab w:val="num" w:pos="2883"/>
        </w:tabs>
        <w:ind w:left="2883" w:hanging="360"/>
      </w:pPr>
      <w:rPr>
        <w:rFonts w:ascii="Wingdings" w:hAnsi="Wingdings" w:hint="default"/>
      </w:rPr>
    </w:lvl>
    <w:lvl w:ilvl="3" w:tplc="04090001" w:tentative="1">
      <w:start w:val="1"/>
      <w:numFmt w:val="bullet"/>
      <w:lvlText w:val=""/>
      <w:lvlJc w:val="left"/>
      <w:pPr>
        <w:tabs>
          <w:tab w:val="num" w:pos="3603"/>
        </w:tabs>
        <w:ind w:left="3603" w:hanging="360"/>
      </w:pPr>
      <w:rPr>
        <w:rFonts w:ascii="Symbol" w:hAnsi="Symbol" w:hint="default"/>
      </w:rPr>
    </w:lvl>
    <w:lvl w:ilvl="4" w:tplc="04090003" w:tentative="1">
      <w:start w:val="1"/>
      <w:numFmt w:val="bullet"/>
      <w:lvlText w:val="o"/>
      <w:lvlJc w:val="left"/>
      <w:pPr>
        <w:tabs>
          <w:tab w:val="num" w:pos="4323"/>
        </w:tabs>
        <w:ind w:left="4323" w:hanging="360"/>
      </w:pPr>
      <w:rPr>
        <w:rFonts w:ascii="Courier New" w:hAnsi="Courier New" w:hint="default"/>
      </w:rPr>
    </w:lvl>
    <w:lvl w:ilvl="5" w:tplc="04090005" w:tentative="1">
      <w:start w:val="1"/>
      <w:numFmt w:val="bullet"/>
      <w:lvlText w:val=""/>
      <w:lvlJc w:val="left"/>
      <w:pPr>
        <w:tabs>
          <w:tab w:val="num" w:pos="5043"/>
        </w:tabs>
        <w:ind w:left="5043" w:hanging="360"/>
      </w:pPr>
      <w:rPr>
        <w:rFonts w:ascii="Wingdings" w:hAnsi="Wingdings" w:hint="default"/>
      </w:rPr>
    </w:lvl>
    <w:lvl w:ilvl="6" w:tplc="04090001" w:tentative="1">
      <w:start w:val="1"/>
      <w:numFmt w:val="bullet"/>
      <w:lvlText w:val=""/>
      <w:lvlJc w:val="left"/>
      <w:pPr>
        <w:tabs>
          <w:tab w:val="num" w:pos="5763"/>
        </w:tabs>
        <w:ind w:left="5763" w:hanging="360"/>
      </w:pPr>
      <w:rPr>
        <w:rFonts w:ascii="Symbol" w:hAnsi="Symbol" w:hint="default"/>
      </w:rPr>
    </w:lvl>
    <w:lvl w:ilvl="7" w:tplc="04090003" w:tentative="1">
      <w:start w:val="1"/>
      <w:numFmt w:val="bullet"/>
      <w:lvlText w:val="o"/>
      <w:lvlJc w:val="left"/>
      <w:pPr>
        <w:tabs>
          <w:tab w:val="num" w:pos="6483"/>
        </w:tabs>
        <w:ind w:left="6483" w:hanging="360"/>
      </w:pPr>
      <w:rPr>
        <w:rFonts w:ascii="Courier New" w:hAnsi="Courier New" w:hint="default"/>
      </w:rPr>
    </w:lvl>
    <w:lvl w:ilvl="8" w:tplc="04090005" w:tentative="1">
      <w:start w:val="1"/>
      <w:numFmt w:val="bullet"/>
      <w:lvlText w:val=""/>
      <w:lvlJc w:val="left"/>
      <w:pPr>
        <w:tabs>
          <w:tab w:val="num" w:pos="7203"/>
        </w:tabs>
        <w:ind w:left="7203" w:hanging="360"/>
      </w:pPr>
      <w:rPr>
        <w:rFonts w:ascii="Wingdings" w:hAnsi="Wingdings" w:hint="default"/>
      </w:rPr>
    </w:lvl>
  </w:abstractNum>
  <w:abstractNum w:abstractNumId="26" w15:restartNumberingAfterBreak="0">
    <w:nsid w:val="5F8F46D9"/>
    <w:multiLevelType w:val="hybridMultilevel"/>
    <w:tmpl w:val="ACCE01D4"/>
    <w:lvl w:ilvl="0" w:tplc="883278C2">
      <w:start w:val="1"/>
      <w:numFmt w:val="lowerLetter"/>
      <w:pStyle w:val="ListNumber2"/>
      <w:lvlText w:val="%1."/>
      <w:lvlJc w:val="left"/>
      <w:pPr>
        <w:tabs>
          <w:tab w:val="num" w:pos="1152"/>
        </w:tabs>
        <w:ind w:left="1152" w:hanging="432"/>
      </w:pPr>
      <w:rPr>
        <w:rFonts w:hint="default"/>
      </w:rPr>
    </w:lvl>
    <w:lvl w:ilvl="1" w:tplc="8150443C">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1DD7098"/>
    <w:multiLevelType w:val="hybridMultilevel"/>
    <w:tmpl w:val="705A9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C84636"/>
    <w:multiLevelType w:val="hybridMultilevel"/>
    <w:tmpl w:val="755A89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75DC55B4"/>
    <w:multiLevelType w:val="hybridMultilevel"/>
    <w:tmpl w:val="4914DAA8"/>
    <w:lvl w:ilvl="0" w:tplc="A14EA1D4">
      <w:start w:val="1"/>
      <w:numFmt w:val="bullet"/>
      <w:lvlText w:val=""/>
      <w:lvlJc w:val="left"/>
      <w:pPr>
        <w:tabs>
          <w:tab w:val="num" w:pos="1080"/>
        </w:tabs>
        <w:ind w:left="1080" w:hanging="360"/>
      </w:pPr>
      <w:rPr>
        <w:rFonts w:ascii="Symbol" w:hAnsi="Symbol" w:hint="default"/>
        <w:b w:val="0"/>
      </w:rPr>
    </w:lvl>
    <w:lvl w:ilvl="1" w:tplc="04090003" w:tentative="1">
      <w:start w:val="1"/>
      <w:numFmt w:val="bullet"/>
      <w:lvlText w:val="o"/>
      <w:lvlJc w:val="left"/>
      <w:pPr>
        <w:tabs>
          <w:tab w:val="num" w:pos="2163"/>
        </w:tabs>
        <w:ind w:left="2163" w:hanging="360"/>
      </w:pPr>
      <w:rPr>
        <w:rFonts w:ascii="Courier New" w:hAnsi="Courier New" w:hint="default"/>
      </w:rPr>
    </w:lvl>
    <w:lvl w:ilvl="2" w:tplc="04090005" w:tentative="1">
      <w:start w:val="1"/>
      <w:numFmt w:val="bullet"/>
      <w:lvlText w:val=""/>
      <w:lvlJc w:val="left"/>
      <w:pPr>
        <w:tabs>
          <w:tab w:val="num" w:pos="2883"/>
        </w:tabs>
        <w:ind w:left="2883" w:hanging="360"/>
      </w:pPr>
      <w:rPr>
        <w:rFonts w:ascii="Wingdings" w:hAnsi="Wingdings" w:hint="default"/>
      </w:rPr>
    </w:lvl>
    <w:lvl w:ilvl="3" w:tplc="04090001" w:tentative="1">
      <w:start w:val="1"/>
      <w:numFmt w:val="bullet"/>
      <w:lvlText w:val=""/>
      <w:lvlJc w:val="left"/>
      <w:pPr>
        <w:tabs>
          <w:tab w:val="num" w:pos="3603"/>
        </w:tabs>
        <w:ind w:left="3603" w:hanging="360"/>
      </w:pPr>
      <w:rPr>
        <w:rFonts w:ascii="Symbol" w:hAnsi="Symbol" w:hint="default"/>
      </w:rPr>
    </w:lvl>
    <w:lvl w:ilvl="4" w:tplc="04090003" w:tentative="1">
      <w:start w:val="1"/>
      <w:numFmt w:val="bullet"/>
      <w:lvlText w:val="o"/>
      <w:lvlJc w:val="left"/>
      <w:pPr>
        <w:tabs>
          <w:tab w:val="num" w:pos="4323"/>
        </w:tabs>
        <w:ind w:left="4323" w:hanging="360"/>
      </w:pPr>
      <w:rPr>
        <w:rFonts w:ascii="Courier New" w:hAnsi="Courier New" w:hint="default"/>
      </w:rPr>
    </w:lvl>
    <w:lvl w:ilvl="5" w:tplc="04090005" w:tentative="1">
      <w:start w:val="1"/>
      <w:numFmt w:val="bullet"/>
      <w:lvlText w:val=""/>
      <w:lvlJc w:val="left"/>
      <w:pPr>
        <w:tabs>
          <w:tab w:val="num" w:pos="5043"/>
        </w:tabs>
        <w:ind w:left="5043" w:hanging="360"/>
      </w:pPr>
      <w:rPr>
        <w:rFonts w:ascii="Wingdings" w:hAnsi="Wingdings" w:hint="default"/>
      </w:rPr>
    </w:lvl>
    <w:lvl w:ilvl="6" w:tplc="04090001" w:tentative="1">
      <w:start w:val="1"/>
      <w:numFmt w:val="bullet"/>
      <w:lvlText w:val=""/>
      <w:lvlJc w:val="left"/>
      <w:pPr>
        <w:tabs>
          <w:tab w:val="num" w:pos="5763"/>
        </w:tabs>
        <w:ind w:left="5763" w:hanging="360"/>
      </w:pPr>
      <w:rPr>
        <w:rFonts w:ascii="Symbol" w:hAnsi="Symbol" w:hint="default"/>
      </w:rPr>
    </w:lvl>
    <w:lvl w:ilvl="7" w:tplc="04090003" w:tentative="1">
      <w:start w:val="1"/>
      <w:numFmt w:val="bullet"/>
      <w:lvlText w:val="o"/>
      <w:lvlJc w:val="left"/>
      <w:pPr>
        <w:tabs>
          <w:tab w:val="num" w:pos="6483"/>
        </w:tabs>
        <w:ind w:left="6483" w:hanging="360"/>
      </w:pPr>
      <w:rPr>
        <w:rFonts w:ascii="Courier New" w:hAnsi="Courier New" w:hint="default"/>
      </w:rPr>
    </w:lvl>
    <w:lvl w:ilvl="8" w:tplc="04090005" w:tentative="1">
      <w:start w:val="1"/>
      <w:numFmt w:val="bullet"/>
      <w:lvlText w:val=""/>
      <w:lvlJc w:val="left"/>
      <w:pPr>
        <w:tabs>
          <w:tab w:val="num" w:pos="7203"/>
        </w:tabs>
        <w:ind w:left="7203" w:hanging="360"/>
      </w:pPr>
      <w:rPr>
        <w:rFonts w:ascii="Wingdings" w:hAnsi="Wingdings" w:hint="default"/>
      </w:rPr>
    </w:lvl>
  </w:abstractNum>
  <w:abstractNum w:abstractNumId="30" w15:restartNumberingAfterBreak="0">
    <w:nsid w:val="777349A1"/>
    <w:multiLevelType w:val="hybridMultilevel"/>
    <w:tmpl w:val="B87631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BB9297D"/>
    <w:multiLevelType w:val="hybridMultilevel"/>
    <w:tmpl w:val="C7D491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E263EC0"/>
    <w:multiLevelType w:val="hybridMultilevel"/>
    <w:tmpl w:val="35AC8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1"/>
  </w:num>
  <w:num w:numId="3">
    <w:abstractNumId w:val="8"/>
  </w:num>
  <w:num w:numId="4">
    <w:abstractNumId w:val="2"/>
  </w:num>
  <w:num w:numId="5">
    <w:abstractNumId w:val="10"/>
  </w:num>
  <w:num w:numId="6">
    <w:abstractNumId w:val="3"/>
  </w:num>
  <w:num w:numId="7">
    <w:abstractNumId w:val="7"/>
  </w:num>
  <w:num w:numId="8">
    <w:abstractNumId w:val="4"/>
  </w:num>
  <w:num w:numId="9">
    <w:abstractNumId w:val="15"/>
  </w:num>
  <w:num w:numId="10">
    <w:abstractNumId w:val="20"/>
  </w:num>
  <w:num w:numId="11">
    <w:abstractNumId w:val="23"/>
  </w:num>
  <w:num w:numId="12">
    <w:abstractNumId w:val="29"/>
  </w:num>
  <w:num w:numId="13">
    <w:abstractNumId w:val="25"/>
  </w:num>
  <w:num w:numId="14">
    <w:abstractNumId w:val="16"/>
  </w:num>
  <w:num w:numId="15">
    <w:abstractNumId w:val="22"/>
  </w:num>
  <w:num w:numId="16">
    <w:abstractNumId w:val="12"/>
  </w:num>
  <w:num w:numId="17">
    <w:abstractNumId w:val="31"/>
  </w:num>
  <w:num w:numId="18">
    <w:abstractNumId w:val="19"/>
  </w:num>
  <w:num w:numId="19">
    <w:abstractNumId w:val="32"/>
  </w:num>
  <w:num w:numId="20">
    <w:abstractNumId w:val="27"/>
  </w:num>
  <w:num w:numId="21">
    <w:abstractNumId w:val="28"/>
  </w:num>
  <w:num w:numId="22">
    <w:abstractNumId w:val="5"/>
  </w:num>
  <w:num w:numId="23">
    <w:abstractNumId w:val="14"/>
  </w:num>
  <w:num w:numId="24">
    <w:abstractNumId w:val="9"/>
  </w:num>
  <w:num w:numId="25">
    <w:abstractNumId w:val="21"/>
  </w:num>
  <w:num w:numId="26">
    <w:abstractNumId w:val="18"/>
  </w:num>
  <w:num w:numId="27">
    <w:abstractNumId w:val="24"/>
  </w:num>
  <w:num w:numId="28">
    <w:abstractNumId w:val="0"/>
  </w:num>
  <w:num w:numId="29">
    <w:abstractNumId w:val="13"/>
  </w:num>
  <w:num w:numId="30">
    <w:abstractNumId w:val="17"/>
  </w:num>
  <w:num w:numId="31">
    <w:abstractNumId w:val="6"/>
  </w:num>
  <w:num w:numId="32">
    <w:abstractNumId w:val="30"/>
  </w:num>
  <w:num w:numId="33">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8"/>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onsecutiveHyphenLimit w:val="2"/>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55DF"/>
    <w:rsid w:val="000024C0"/>
    <w:rsid w:val="0000546B"/>
    <w:rsid w:val="00006327"/>
    <w:rsid w:val="00010C76"/>
    <w:rsid w:val="00016A36"/>
    <w:rsid w:val="00022D1E"/>
    <w:rsid w:val="00023296"/>
    <w:rsid w:val="000248E0"/>
    <w:rsid w:val="00027056"/>
    <w:rsid w:val="00027550"/>
    <w:rsid w:val="00027F11"/>
    <w:rsid w:val="0003074F"/>
    <w:rsid w:val="00033DC6"/>
    <w:rsid w:val="00036E5C"/>
    <w:rsid w:val="00037706"/>
    <w:rsid w:val="0004042E"/>
    <w:rsid w:val="00042541"/>
    <w:rsid w:val="00052885"/>
    <w:rsid w:val="00060BBF"/>
    <w:rsid w:val="00065F39"/>
    <w:rsid w:val="00071A0C"/>
    <w:rsid w:val="00071B8D"/>
    <w:rsid w:val="00071FF1"/>
    <w:rsid w:val="000728A5"/>
    <w:rsid w:val="000920AA"/>
    <w:rsid w:val="00093986"/>
    <w:rsid w:val="00094DB7"/>
    <w:rsid w:val="000959B0"/>
    <w:rsid w:val="000973CA"/>
    <w:rsid w:val="000A07F9"/>
    <w:rsid w:val="000A60F0"/>
    <w:rsid w:val="000B62F1"/>
    <w:rsid w:val="000B79D8"/>
    <w:rsid w:val="000C243C"/>
    <w:rsid w:val="000C3A47"/>
    <w:rsid w:val="000C468F"/>
    <w:rsid w:val="000C707F"/>
    <w:rsid w:val="000C79A1"/>
    <w:rsid w:val="000D7917"/>
    <w:rsid w:val="000E2E32"/>
    <w:rsid w:val="000E322C"/>
    <w:rsid w:val="000E7919"/>
    <w:rsid w:val="000F0AB6"/>
    <w:rsid w:val="000F1F0D"/>
    <w:rsid w:val="000F41F8"/>
    <w:rsid w:val="000F4A09"/>
    <w:rsid w:val="000F4E3D"/>
    <w:rsid w:val="000F5DBA"/>
    <w:rsid w:val="000F6384"/>
    <w:rsid w:val="000F732A"/>
    <w:rsid w:val="00114307"/>
    <w:rsid w:val="00116F53"/>
    <w:rsid w:val="0012143C"/>
    <w:rsid w:val="00126BDB"/>
    <w:rsid w:val="00136248"/>
    <w:rsid w:val="00141CB8"/>
    <w:rsid w:val="00142737"/>
    <w:rsid w:val="00150A99"/>
    <w:rsid w:val="00150CDC"/>
    <w:rsid w:val="00154013"/>
    <w:rsid w:val="0015560B"/>
    <w:rsid w:val="00160E4F"/>
    <w:rsid w:val="00161463"/>
    <w:rsid w:val="00163B78"/>
    <w:rsid w:val="00166523"/>
    <w:rsid w:val="00166D6D"/>
    <w:rsid w:val="001714A2"/>
    <w:rsid w:val="0017533A"/>
    <w:rsid w:val="0017617E"/>
    <w:rsid w:val="001913AC"/>
    <w:rsid w:val="00191F89"/>
    <w:rsid w:val="00197CE7"/>
    <w:rsid w:val="001A11C3"/>
    <w:rsid w:val="001A5B4D"/>
    <w:rsid w:val="001A6CB7"/>
    <w:rsid w:val="001B005E"/>
    <w:rsid w:val="001B7973"/>
    <w:rsid w:val="001B7BB4"/>
    <w:rsid w:val="001C5598"/>
    <w:rsid w:val="001C7DC2"/>
    <w:rsid w:val="001D03AC"/>
    <w:rsid w:val="001D0EE3"/>
    <w:rsid w:val="001E6087"/>
    <w:rsid w:val="001F1040"/>
    <w:rsid w:val="001F48E3"/>
    <w:rsid w:val="001F619E"/>
    <w:rsid w:val="0020067F"/>
    <w:rsid w:val="00204142"/>
    <w:rsid w:val="00212BE0"/>
    <w:rsid w:val="002153F0"/>
    <w:rsid w:val="0021661D"/>
    <w:rsid w:val="00217F7F"/>
    <w:rsid w:val="00224414"/>
    <w:rsid w:val="00225155"/>
    <w:rsid w:val="002262E4"/>
    <w:rsid w:val="00230A99"/>
    <w:rsid w:val="0023791C"/>
    <w:rsid w:val="002400B1"/>
    <w:rsid w:val="002436BB"/>
    <w:rsid w:val="002442DA"/>
    <w:rsid w:val="00245382"/>
    <w:rsid w:val="002479B5"/>
    <w:rsid w:val="00252F6E"/>
    <w:rsid w:val="00256241"/>
    <w:rsid w:val="00256248"/>
    <w:rsid w:val="002604EA"/>
    <w:rsid w:val="00262EBC"/>
    <w:rsid w:val="00264E17"/>
    <w:rsid w:val="0027777F"/>
    <w:rsid w:val="002804EE"/>
    <w:rsid w:val="00280D57"/>
    <w:rsid w:val="00281D54"/>
    <w:rsid w:val="002831A9"/>
    <w:rsid w:val="00286BBE"/>
    <w:rsid w:val="00290436"/>
    <w:rsid w:val="0029107D"/>
    <w:rsid w:val="0029359F"/>
    <w:rsid w:val="002A0E64"/>
    <w:rsid w:val="002A7C6E"/>
    <w:rsid w:val="002B3982"/>
    <w:rsid w:val="002B6450"/>
    <w:rsid w:val="002D1D37"/>
    <w:rsid w:val="002D6857"/>
    <w:rsid w:val="002D7F6C"/>
    <w:rsid w:val="002E0DF1"/>
    <w:rsid w:val="002F270B"/>
    <w:rsid w:val="002F6D5E"/>
    <w:rsid w:val="00302F46"/>
    <w:rsid w:val="0030449D"/>
    <w:rsid w:val="00306547"/>
    <w:rsid w:val="00306571"/>
    <w:rsid w:val="00306826"/>
    <w:rsid w:val="003070AE"/>
    <w:rsid w:val="003266AD"/>
    <w:rsid w:val="00327AF7"/>
    <w:rsid w:val="00327BCB"/>
    <w:rsid w:val="003335D2"/>
    <w:rsid w:val="00340B24"/>
    <w:rsid w:val="003411F1"/>
    <w:rsid w:val="00342337"/>
    <w:rsid w:val="00344E54"/>
    <w:rsid w:val="00350684"/>
    <w:rsid w:val="00370C49"/>
    <w:rsid w:val="00377BE8"/>
    <w:rsid w:val="00383F41"/>
    <w:rsid w:val="00392E1F"/>
    <w:rsid w:val="003969B4"/>
    <w:rsid w:val="003A0F51"/>
    <w:rsid w:val="003A560D"/>
    <w:rsid w:val="003B60E3"/>
    <w:rsid w:val="003B7635"/>
    <w:rsid w:val="003C07B1"/>
    <w:rsid w:val="003C2A0A"/>
    <w:rsid w:val="003C3159"/>
    <w:rsid w:val="003C4485"/>
    <w:rsid w:val="003D3073"/>
    <w:rsid w:val="003D33DF"/>
    <w:rsid w:val="003D3448"/>
    <w:rsid w:val="003D6D9A"/>
    <w:rsid w:val="003E6A3C"/>
    <w:rsid w:val="003E6DE7"/>
    <w:rsid w:val="003F0309"/>
    <w:rsid w:val="003F2F04"/>
    <w:rsid w:val="003F2FD6"/>
    <w:rsid w:val="003F4449"/>
    <w:rsid w:val="0040015B"/>
    <w:rsid w:val="00401830"/>
    <w:rsid w:val="00404914"/>
    <w:rsid w:val="0040660B"/>
    <w:rsid w:val="00411E2B"/>
    <w:rsid w:val="00413483"/>
    <w:rsid w:val="004159CC"/>
    <w:rsid w:val="004178DD"/>
    <w:rsid w:val="00417DB3"/>
    <w:rsid w:val="00422597"/>
    <w:rsid w:val="00425A1B"/>
    <w:rsid w:val="0042734A"/>
    <w:rsid w:val="00432942"/>
    <w:rsid w:val="00436247"/>
    <w:rsid w:val="004411FB"/>
    <w:rsid w:val="00443270"/>
    <w:rsid w:val="00443782"/>
    <w:rsid w:val="00443CEA"/>
    <w:rsid w:val="00447463"/>
    <w:rsid w:val="00454B14"/>
    <w:rsid w:val="00464388"/>
    <w:rsid w:val="004749EC"/>
    <w:rsid w:val="0047734A"/>
    <w:rsid w:val="00481344"/>
    <w:rsid w:val="00483920"/>
    <w:rsid w:val="00484FD3"/>
    <w:rsid w:val="00487A42"/>
    <w:rsid w:val="00496AE3"/>
    <w:rsid w:val="00497D3F"/>
    <w:rsid w:val="004A79D2"/>
    <w:rsid w:val="004A7AAB"/>
    <w:rsid w:val="004A7C84"/>
    <w:rsid w:val="004B18D2"/>
    <w:rsid w:val="004B2AD7"/>
    <w:rsid w:val="004B46CF"/>
    <w:rsid w:val="004B6376"/>
    <w:rsid w:val="004C0625"/>
    <w:rsid w:val="004D689B"/>
    <w:rsid w:val="004E1A8C"/>
    <w:rsid w:val="004F1A91"/>
    <w:rsid w:val="004F4A2A"/>
    <w:rsid w:val="004F500B"/>
    <w:rsid w:val="005011CE"/>
    <w:rsid w:val="0051616F"/>
    <w:rsid w:val="00520409"/>
    <w:rsid w:val="005210D4"/>
    <w:rsid w:val="0052130E"/>
    <w:rsid w:val="00533260"/>
    <w:rsid w:val="0053427F"/>
    <w:rsid w:val="005464F2"/>
    <w:rsid w:val="00552D75"/>
    <w:rsid w:val="00553F5A"/>
    <w:rsid w:val="00557B79"/>
    <w:rsid w:val="00567266"/>
    <w:rsid w:val="005714C1"/>
    <w:rsid w:val="005723EE"/>
    <w:rsid w:val="005729B1"/>
    <w:rsid w:val="00574386"/>
    <w:rsid w:val="00575514"/>
    <w:rsid w:val="00580979"/>
    <w:rsid w:val="005A14E6"/>
    <w:rsid w:val="005A22FC"/>
    <w:rsid w:val="005A3090"/>
    <w:rsid w:val="005A651D"/>
    <w:rsid w:val="005A7BA0"/>
    <w:rsid w:val="005B2D24"/>
    <w:rsid w:val="005B4C2E"/>
    <w:rsid w:val="005B5133"/>
    <w:rsid w:val="005C0A54"/>
    <w:rsid w:val="005D03FE"/>
    <w:rsid w:val="005D15E6"/>
    <w:rsid w:val="005D215C"/>
    <w:rsid w:val="005E3162"/>
    <w:rsid w:val="005E46CB"/>
    <w:rsid w:val="005F192A"/>
    <w:rsid w:val="005F2B81"/>
    <w:rsid w:val="005F3210"/>
    <w:rsid w:val="005F5CEF"/>
    <w:rsid w:val="005F7927"/>
    <w:rsid w:val="00601DC7"/>
    <w:rsid w:val="00602F29"/>
    <w:rsid w:val="0061024D"/>
    <w:rsid w:val="006171A2"/>
    <w:rsid w:val="00621550"/>
    <w:rsid w:val="00627302"/>
    <w:rsid w:val="00633BEF"/>
    <w:rsid w:val="0063410C"/>
    <w:rsid w:val="00637B77"/>
    <w:rsid w:val="006402BC"/>
    <w:rsid w:val="00641854"/>
    <w:rsid w:val="00643DF9"/>
    <w:rsid w:val="00645A58"/>
    <w:rsid w:val="006466E7"/>
    <w:rsid w:val="00654C60"/>
    <w:rsid w:val="006627C6"/>
    <w:rsid w:val="00662AFB"/>
    <w:rsid w:val="0067675D"/>
    <w:rsid w:val="006777B7"/>
    <w:rsid w:val="00680E95"/>
    <w:rsid w:val="00681AB2"/>
    <w:rsid w:val="00681C30"/>
    <w:rsid w:val="00690B07"/>
    <w:rsid w:val="00697087"/>
    <w:rsid w:val="006A032B"/>
    <w:rsid w:val="006A5A38"/>
    <w:rsid w:val="006A60E9"/>
    <w:rsid w:val="006B4D1A"/>
    <w:rsid w:val="006C0F69"/>
    <w:rsid w:val="006D172F"/>
    <w:rsid w:val="006D1BEA"/>
    <w:rsid w:val="006D355A"/>
    <w:rsid w:val="006E1EDB"/>
    <w:rsid w:val="006E3E0C"/>
    <w:rsid w:val="006E75F0"/>
    <w:rsid w:val="006F0EA8"/>
    <w:rsid w:val="006F3F63"/>
    <w:rsid w:val="0070068C"/>
    <w:rsid w:val="00701775"/>
    <w:rsid w:val="007025EC"/>
    <w:rsid w:val="007026A2"/>
    <w:rsid w:val="00702748"/>
    <w:rsid w:val="0070302D"/>
    <w:rsid w:val="007048FE"/>
    <w:rsid w:val="007067BE"/>
    <w:rsid w:val="007069D0"/>
    <w:rsid w:val="00722D7F"/>
    <w:rsid w:val="0072463D"/>
    <w:rsid w:val="00724E4F"/>
    <w:rsid w:val="00727ECB"/>
    <w:rsid w:val="00730376"/>
    <w:rsid w:val="0073047B"/>
    <w:rsid w:val="00743A64"/>
    <w:rsid w:val="0075090A"/>
    <w:rsid w:val="00757910"/>
    <w:rsid w:val="00757E5C"/>
    <w:rsid w:val="00757FDE"/>
    <w:rsid w:val="00765101"/>
    <w:rsid w:val="00770B29"/>
    <w:rsid w:val="00772734"/>
    <w:rsid w:val="00772A83"/>
    <w:rsid w:val="00781503"/>
    <w:rsid w:val="007820F4"/>
    <w:rsid w:val="00787BB2"/>
    <w:rsid w:val="00791BF5"/>
    <w:rsid w:val="00792F33"/>
    <w:rsid w:val="00795949"/>
    <w:rsid w:val="00796520"/>
    <w:rsid w:val="00796A8A"/>
    <w:rsid w:val="007A732D"/>
    <w:rsid w:val="007B435B"/>
    <w:rsid w:val="007B5EA7"/>
    <w:rsid w:val="007C20CB"/>
    <w:rsid w:val="007C33EC"/>
    <w:rsid w:val="007C43B4"/>
    <w:rsid w:val="007C6190"/>
    <w:rsid w:val="007D014D"/>
    <w:rsid w:val="007D1451"/>
    <w:rsid w:val="007D40E7"/>
    <w:rsid w:val="007D4A94"/>
    <w:rsid w:val="007E1E62"/>
    <w:rsid w:val="007F1170"/>
    <w:rsid w:val="008103AE"/>
    <w:rsid w:val="00813E96"/>
    <w:rsid w:val="00814791"/>
    <w:rsid w:val="00814B2B"/>
    <w:rsid w:val="00817C3A"/>
    <w:rsid w:val="008218B2"/>
    <w:rsid w:val="00825969"/>
    <w:rsid w:val="008271C4"/>
    <w:rsid w:val="008305B9"/>
    <w:rsid w:val="00833F8B"/>
    <w:rsid w:val="00836475"/>
    <w:rsid w:val="0084249A"/>
    <w:rsid w:val="0085346B"/>
    <w:rsid w:val="00854D67"/>
    <w:rsid w:val="00860451"/>
    <w:rsid w:val="00864582"/>
    <w:rsid w:val="0087437D"/>
    <w:rsid w:val="0088065A"/>
    <w:rsid w:val="00883654"/>
    <w:rsid w:val="0089000A"/>
    <w:rsid w:val="008907AE"/>
    <w:rsid w:val="00891D02"/>
    <w:rsid w:val="00896CD3"/>
    <w:rsid w:val="00897E07"/>
    <w:rsid w:val="008A2665"/>
    <w:rsid w:val="008A33A0"/>
    <w:rsid w:val="008A34C4"/>
    <w:rsid w:val="008A5A7C"/>
    <w:rsid w:val="008A78DD"/>
    <w:rsid w:val="008C7E6E"/>
    <w:rsid w:val="008D08FD"/>
    <w:rsid w:val="008D2485"/>
    <w:rsid w:val="008D5F75"/>
    <w:rsid w:val="008D7482"/>
    <w:rsid w:val="008D74E5"/>
    <w:rsid w:val="008E39EB"/>
    <w:rsid w:val="008E6D21"/>
    <w:rsid w:val="008E6DF6"/>
    <w:rsid w:val="008F1245"/>
    <w:rsid w:val="008F32EC"/>
    <w:rsid w:val="008F402A"/>
    <w:rsid w:val="009044D8"/>
    <w:rsid w:val="00904C75"/>
    <w:rsid w:val="00910323"/>
    <w:rsid w:val="009103D2"/>
    <w:rsid w:val="00910A16"/>
    <w:rsid w:val="00911721"/>
    <w:rsid w:val="00913A52"/>
    <w:rsid w:val="009201EB"/>
    <w:rsid w:val="00926360"/>
    <w:rsid w:val="0093070E"/>
    <w:rsid w:val="00936EE0"/>
    <w:rsid w:val="00937BDA"/>
    <w:rsid w:val="009400ED"/>
    <w:rsid w:val="00940618"/>
    <w:rsid w:val="0094601C"/>
    <w:rsid w:val="00954E32"/>
    <w:rsid w:val="00957CEE"/>
    <w:rsid w:val="00964612"/>
    <w:rsid w:val="0097144E"/>
    <w:rsid w:val="00971D86"/>
    <w:rsid w:val="009835B4"/>
    <w:rsid w:val="00985293"/>
    <w:rsid w:val="00986441"/>
    <w:rsid w:val="009908DC"/>
    <w:rsid w:val="0099474C"/>
    <w:rsid w:val="00995452"/>
    <w:rsid w:val="00996297"/>
    <w:rsid w:val="009963C1"/>
    <w:rsid w:val="009A0BA7"/>
    <w:rsid w:val="009A17CB"/>
    <w:rsid w:val="009A1C92"/>
    <w:rsid w:val="009A30D7"/>
    <w:rsid w:val="009A3315"/>
    <w:rsid w:val="009A3472"/>
    <w:rsid w:val="009A3958"/>
    <w:rsid w:val="009A3E21"/>
    <w:rsid w:val="009A48EE"/>
    <w:rsid w:val="009A4FB6"/>
    <w:rsid w:val="009A5C8C"/>
    <w:rsid w:val="009B0747"/>
    <w:rsid w:val="009B099A"/>
    <w:rsid w:val="009B12C6"/>
    <w:rsid w:val="009B1A11"/>
    <w:rsid w:val="009B24C0"/>
    <w:rsid w:val="009B3DC9"/>
    <w:rsid w:val="009B4CCF"/>
    <w:rsid w:val="009B5BBB"/>
    <w:rsid w:val="009C0EBD"/>
    <w:rsid w:val="009C1ED6"/>
    <w:rsid w:val="009C2D59"/>
    <w:rsid w:val="009C3F63"/>
    <w:rsid w:val="009D152D"/>
    <w:rsid w:val="009D3423"/>
    <w:rsid w:val="009D4AC4"/>
    <w:rsid w:val="009D6647"/>
    <w:rsid w:val="009E56E3"/>
    <w:rsid w:val="009E595D"/>
    <w:rsid w:val="009F061A"/>
    <w:rsid w:val="00A068F6"/>
    <w:rsid w:val="00A07BC5"/>
    <w:rsid w:val="00A10CA5"/>
    <w:rsid w:val="00A11E78"/>
    <w:rsid w:val="00A170CA"/>
    <w:rsid w:val="00A20176"/>
    <w:rsid w:val="00A20742"/>
    <w:rsid w:val="00A226FC"/>
    <w:rsid w:val="00A22887"/>
    <w:rsid w:val="00A271B9"/>
    <w:rsid w:val="00A346D0"/>
    <w:rsid w:val="00A35CA4"/>
    <w:rsid w:val="00A44B31"/>
    <w:rsid w:val="00A47986"/>
    <w:rsid w:val="00A47BB7"/>
    <w:rsid w:val="00A47E3A"/>
    <w:rsid w:val="00A5065C"/>
    <w:rsid w:val="00A512E2"/>
    <w:rsid w:val="00A57CF2"/>
    <w:rsid w:val="00A60118"/>
    <w:rsid w:val="00A61E17"/>
    <w:rsid w:val="00A66EC7"/>
    <w:rsid w:val="00A71785"/>
    <w:rsid w:val="00A71A03"/>
    <w:rsid w:val="00A71AF6"/>
    <w:rsid w:val="00A72716"/>
    <w:rsid w:val="00A8183B"/>
    <w:rsid w:val="00A8420A"/>
    <w:rsid w:val="00A87E47"/>
    <w:rsid w:val="00A92D5B"/>
    <w:rsid w:val="00A93759"/>
    <w:rsid w:val="00A9602E"/>
    <w:rsid w:val="00AA37F4"/>
    <w:rsid w:val="00AB13B4"/>
    <w:rsid w:val="00AC05F5"/>
    <w:rsid w:val="00AC1FF2"/>
    <w:rsid w:val="00AC4FAA"/>
    <w:rsid w:val="00AC5686"/>
    <w:rsid w:val="00AD3C09"/>
    <w:rsid w:val="00AE0C84"/>
    <w:rsid w:val="00AE2E6C"/>
    <w:rsid w:val="00AE44B5"/>
    <w:rsid w:val="00AE473D"/>
    <w:rsid w:val="00AE4A3B"/>
    <w:rsid w:val="00AF1370"/>
    <w:rsid w:val="00AF6B27"/>
    <w:rsid w:val="00B037C6"/>
    <w:rsid w:val="00B1487A"/>
    <w:rsid w:val="00B220EF"/>
    <w:rsid w:val="00B2330F"/>
    <w:rsid w:val="00B325B6"/>
    <w:rsid w:val="00B34A01"/>
    <w:rsid w:val="00B355C9"/>
    <w:rsid w:val="00B3719A"/>
    <w:rsid w:val="00B41282"/>
    <w:rsid w:val="00B44C37"/>
    <w:rsid w:val="00B4598B"/>
    <w:rsid w:val="00B47175"/>
    <w:rsid w:val="00B655DF"/>
    <w:rsid w:val="00B72011"/>
    <w:rsid w:val="00B72250"/>
    <w:rsid w:val="00B75C9A"/>
    <w:rsid w:val="00B81713"/>
    <w:rsid w:val="00B81BE1"/>
    <w:rsid w:val="00B90599"/>
    <w:rsid w:val="00B92770"/>
    <w:rsid w:val="00B95212"/>
    <w:rsid w:val="00B954DE"/>
    <w:rsid w:val="00BA1B88"/>
    <w:rsid w:val="00BA25A2"/>
    <w:rsid w:val="00BB0C87"/>
    <w:rsid w:val="00BB58C2"/>
    <w:rsid w:val="00BB60D5"/>
    <w:rsid w:val="00BB6675"/>
    <w:rsid w:val="00BB6B86"/>
    <w:rsid w:val="00BC6F6C"/>
    <w:rsid w:val="00BD02C3"/>
    <w:rsid w:val="00BD031F"/>
    <w:rsid w:val="00BE0986"/>
    <w:rsid w:val="00BE0D35"/>
    <w:rsid w:val="00BE570D"/>
    <w:rsid w:val="00BE798F"/>
    <w:rsid w:val="00BF03C2"/>
    <w:rsid w:val="00BF1A03"/>
    <w:rsid w:val="00BF51B4"/>
    <w:rsid w:val="00BF670F"/>
    <w:rsid w:val="00C016EC"/>
    <w:rsid w:val="00C02654"/>
    <w:rsid w:val="00C04B6C"/>
    <w:rsid w:val="00C07C5F"/>
    <w:rsid w:val="00C117F6"/>
    <w:rsid w:val="00C11F80"/>
    <w:rsid w:val="00C14B4B"/>
    <w:rsid w:val="00C1519B"/>
    <w:rsid w:val="00C36B9F"/>
    <w:rsid w:val="00C459B6"/>
    <w:rsid w:val="00C46F5B"/>
    <w:rsid w:val="00C526C3"/>
    <w:rsid w:val="00C53FC3"/>
    <w:rsid w:val="00C57138"/>
    <w:rsid w:val="00C60584"/>
    <w:rsid w:val="00C73B7B"/>
    <w:rsid w:val="00C742A8"/>
    <w:rsid w:val="00C7502B"/>
    <w:rsid w:val="00C9359C"/>
    <w:rsid w:val="00C93DA9"/>
    <w:rsid w:val="00CA69B3"/>
    <w:rsid w:val="00CA69E5"/>
    <w:rsid w:val="00CB34D2"/>
    <w:rsid w:val="00CC446F"/>
    <w:rsid w:val="00CC488D"/>
    <w:rsid w:val="00CC50CE"/>
    <w:rsid w:val="00CC6049"/>
    <w:rsid w:val="00CD0107"/>
    <w:rsid w:val="00CD1635"/>
    <w:rsid w:val="00CD22DB"/>
    <w:rsid w:val="00CD5E40"/>
    <w:rsid w:val="00CD6CC0"/>
    <w:rsid w:val="00CD6F24"/>
    <w:rsid w:val="00CE20AC"/>
    <w:rsid w:val="00CE2857"/>
    <w:rsid w:val="00CE33C1"/>
    <w:rsid w:val="00CE5DF7"/>
    <w:rsid w:val="00CF3830"/>
    <w:rsid w:val="00CF6B85"/>
    <w:rsid w:val="00CF6D34"/>
    <w:rsid w:val="00D00528"/>
    <w:rsid w:val="00D06644"/>
    <w:rsid w:val="00D14AF6"/>
    <w:rsid w:val="00D16692"/>
    <w:rsid w:val="00D23C0E"/>
    <w:rsid w:val="00D23CFD"/>
    <w:rsid w:val="00D24052"/>
    <w:rsid w:val="00D24F3F"/>
    <w:rsid w:val="00D25BAB"/>
    <w:rsid w:val="00D27153"/>
    <w:rsid w:val="00D27E87"/>
    <w:rsid w:val="00D31AFC"/>
    <w:rsid w:val="00D33BC3"/>
    <w:rsid w:val="00D33FC9"/>
    <w:rsid w:val="00D379A5"/>
    <w:rsid w:val="00D37C74"/>
    <w:rsid w:val="00D40003"/>
    <w:rsid w:val="00D4695F"/>
    <w:rsid w:val="00D5252E"/>
    <w:rsid w:val="00D55B6F"/>
    <w:rsid w:val="00D61961"/>
    <w:rsid w:val="00D65F39"/>
    <w:rsid w:val="00D66CD7"/>
    <w:rsid w:val="00D67CD6"/>
    <w:rsid w:val="00D82AD3"/>
    <w:rsid w:val="00D90339"/>
    <w:rsid w:val="00D91EAD"/>
    <w:rsid w:val="00D94EA9"/>
    <w:rsid w:val="00DA038C"/>
    <w:rsid w:val="00DA1329"/>
    <w:rsid w:val="00DA23BC"/>
    <w:rsid w:val="00DA2972"/>
    <w:rsid w:val="00DA564F"/>
    <w:rsid w:val="00DD5333"/>
    <w:rsid w:val="00DE64B1"/>
    <w:rsid w:val="00DE6B67"/>
    <w:rsid w:val="00DF498C"/>
    <w:rsid w:val="00DF538D"/>
    <w:rsid w:val="00DF6797"/>
    <w:rsid w:val="00DF6F6E"/>
    <w:rsid w:val="00DF7B4B"/>
    <w:rsid w:val="00E0001B"/>
    <w:rsid w:val="00E013B8"/>
    <w:rsid w:val="00E05666"/>
    <w:rsid w:val="00E064D7"/>
    <w:rsid w:val="00E11C66"/>
    <w:rsid w:val="00E126F1"/>
    <w:rsid w:val="00E25829"/>
    <w:rsid w:val="00E26788"/>
    <w:rsid w:val="00E31EB4"/>
    <w:rsid w:val="00E32B75"/>
    <w:rsid w:val="00E34FFA"/>
    <w:rsid w:val="00E41E04"/>
    <w:rsid w:val="00E43CE9"/>
    <w:rsid w:val="00E47E30"/>
    <w:rsid w:val="00E519BD"/>
    <w:rsid w:val="00E54F09"/>
    <w:rsid w:val="00E55629"/>
    <w:rsid w:val="00E572F3"/>
    <w:rsid w:val="00E631A9"/>
    <w:rsid w:val="00E634F2"/>
    <w:rsid w:val="00E63568"/>
    <w:rsid w:val="00E702B2"/>
    <w:rsid w:val="00E71BDD"/>
    <w:rsid w:val="00E721C3"/>
    <w:rsid w:val="00E7334E"/>
    <w:rsid w:val="00E739E5"/>
    <w:rsid w:val="00E7538F"/>
    <w:rsid w:val="00E75A61"/>
    <w:rsid w:val="00E92646"/>
    <w:rsid w:val="00E95357"/>
    <w:rsid w:val="00EA46CA"/>
    <w:rsid w:val="00EA497A"/>
    <w:rsid w:val="00EB347F"/>
    <w:rsid w:val="00EB3CB7"/>
    <w:rsid w:val="00EB49D2"/>
    <w:rsid w:val="00EC0F85"/>
    <w:rsid w:val="00EC124E"/>
    <w:rsid w:val="00ED016E"/>
    <w:rsid w:val="00ED0B6F"/>
    <w:rsid w:val="00ED4440"/>
    <w:rsid w:val="00ED6E77"/>
    <w:rsid w:val="00EE0686"/>
    <w:rsid w:val="00EE16FC"/>
    <w:rsid w:val="00EE2A35"/>
    <w:rsid w:val="00EE2A98"/>
    <w:rsid w:val="00EF6036"/>
    <w:rsid w:val="00F05960"/>
    <w:rsid w:val="00F07B31"/>
    <w:rsid w:val="00F10F4F"/>
    <w:rsid w:val="00F15BF2"/>
    <w:rsid w:val="00F2355C"/>
    <w:rsid w:val="00F23BC9"/>
    <w:rsid w:val="00F26322"/>
    <w:rsid w:val="00F271CB"/>
    <w:rsid w:val="00F273A2"/>
    <w:rsid w:val="00F31A01"/>
    <w:rsid w:val="00F42871"/>
    <w:rsid w:val="00F43050"/>
    <w:rsid w:val="00F43BFD"/>
    <w:rsid w:val="00F46B0C"/>
    <w:rsid w:val="00F46C1F"/>
    <w:rsid w:val="00F52009"/>
    <w:rsid w:val="00F5299B"/>
    <w:rsid w:val="00F52BAB"/>
    <w:rsid w:val="00F62290"/>
    <w:rsid w:val="00F64115"/>
    <w:rsid w:val="00F64979"/>
    <w:rsid w:val="00F66ABC"/>
    <w:rsid w:val="00F76770"/>
    <w:rsid w:val="00F8080A"/>
    <w:rsid w:val="00F810C8"/>
    <w:rsid w:val="00F86727"/>
    <w:rsid w:val="00F94BC2"/>
    <w:rsid w:val="00FA47C0"/>
    <w:rsid w:val="00FA70E8"/>
    <w:rsid w:val="00FB3B84"/>
    <w:rsid w:val="00FB454F"/>
    <w:rsid w:val="00FC02C1"/>
    <w:rsid w:val="00FC16EA"/>
    <w:rsid w:val="00FC6368"/>
    <w:rsid w:val="00FD1437"/>
    <w:rsid w:val="00FD1C59"/>
    <w:rsid w:val="00FD250A"/>
    <w:rsid w:val="00FD29BD"/>
    <w:rsid w:val="00FD629E"/>
    <w:rsid w:val="00FE1745"/>
    <w:rsid w:val="00FF109A"/>
    <w:rsid w:val="00FF13A1"/>
    <w:rsid w:val="00FF4379"/>
    <w:rsid w:val="00FF4BD0"/>
    <w:rsid w:val="00FF53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2F51E2"/>
  <w15:docId w15:val="{CCB6BBD4-6BCC-4E71-92E9-6DBF5D482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2011"/>
    <w:pPr>
      <w:spacing w:after="240"/>
    </w:pPr>
    <w:rPr>
      <w:sz w:val="24"/>
    </w:rPr>
  </w:style>
  <w:style w:type="paragraph" w:styleId="Heading1">
    <w:name w:val="heading 1"/>
    <w:next w:val="Normal"/>
    <w:link w:val="Heading1Char"/>
    <w:uiPriority w:val="9"/>
    <w:qFormat/>
    <w:rsid w:val="00FD29BD"/>
    <w:pPr>
      <w:keepNext/>
      <w:pageBreakBefore/>
      <w:pBdr>
        <w:bottom w:val="single" w:sz="12" w:space="1" w:color="auto"/>
      </w:pBdr>
      <w:spacing w:after="560"/>
      <w:outlineLvl w:val="0"/>
    </w:pPr>
    <w:rPr>
      <w:rFonts w:ascii="Arial" w:hAnsi="Arial"/>
      <w:b/>
      <w:kern w:val="28"/>
      <w:sz w:val="34"/>
    </w:rPr>
  </w:style>
  <w:style w:type="paragraph" w:styleId="Heading2">
    <w:name w:val="heading 2"/>
    <w:next w:val="Normal"/>
    <w:qFormat/>
    <w:rsid w:val="00B72011"/>
    <w:pPr>
      <w:keepNext/>
      <w:spacing w:before="240" w:after="240"/>
      <w:outlineLvl w:val="1"/>
    </w:pPr>
    <w:rPr>
      <w:rFonts w:ascii="Arial" w:hAnsi="Arial"/>
      <w:b/>
      <w:sz w:val="30"/>
    </w:rPr>
  </w:style>
  <w:style w:type="paragraph" w:styleId="Heading3">
    <w:name w:val="heading 3"/>
    <w:basedOn w:val="Heading2"/>
    <w:next w:val="Normal"/>
    <w:qFormat/>
    <w:rsid w:val="00B72011"/>
    <w:pPr>
      <w:spacing w:after="180"/>
      <w:outlineLvl w:val="2"/>
    </w:pPr>
    <w:rPr>
      <w:sz w:val="26"/>
    </w:rPr>
  </w:style>
  <w:style w:type="paragraph" w:styleId="Heading4">
    <w:name w:val="heading 4"/>
    <w:basedOn w:val="Heading3"/>
    <w:next w:val="Normal"/>
    <w:qFormat/>
    <w:rsid w:val="00B72011"/>
    <w:pPr>
      <w:spacing w:after="120"/>
      <w:outlineLvl w:val="3"/>
    </w:pPr>
    <w:rPr>
      <w:sz w:val="22"/>
    </w:rPr>
  </w:style>
  <w:style w:type="paragraph" w:styleId="Heading5">
    <w:name w:val="heading 5"/>
    <w:next w:val="Normal"/>
    <w:qFormat/>
    <w:rsid w:val="00FD29BD"/>
    <w:pPr>
      <w:ind w:firstLine="720"/>
      <w:outlineLvl w:val="4"/>
    </w:pPr>
  </w:style>
  <w:style w:type="paragraph" w:styleId="Heading6">
    <w:name w:val="heading 6"/>
    <w:next w:val="Normal"/>
    <w:qFormat/>
    <w:rsid w:val="00FD29BD"/>
    <w:pPr>
      <w:spacing w:before="240" w:after="60"/>
      <w:outlineLvl w:val="5"/>
    </w:pPr>
    <w:rPr>
      <w:i/>
      <w:sz w:val="22"/>
    </w:rPr>
  </w:style>
  <w:style w:type="paragraph" w:styleId="Heading7">
    <w:name w:val="heading 7"/>
    <w:next w:val="Normal"/>
    <w:qFormat/>
    <w:rsid w:val="00FD29BD"/>
    <w:pPr>
      <w:spacing w:before="240" w:after="60"/>
      <w:outlineLvl w:val="6"/>
    </w:pPr>
    <w:rPr>
      <w:rFonts w:ascii="Arial" w:hAnsi="Arial"/>
    </w:rPr>
  </w:style>
  <w:style w:type="paragraph" w:styleId="Heading8">
    <w:name w:val="heading 8"/>
    <w:next w:val="Normal"/>
    <w:qFormat/>
    <w:rsid w:val="00FD29BD"/>
    <w:pPr>
      <w:spacing w:before="240" w:after="60"/>
      <w:outlineLvl w:val="7"/>
    </w:pPr>
    <w:rPr>
      <w:rFonts w:ascii="Arial" w:hAnsi="Arial"/>
      <w:i/>
    </w:rPr>
  </w:style>
  <w:style w:type="paragraph" w:styleId="Heading9">
    <w:name w:val="heading 9"/>
    <w:next w:val="Normal"/>
    <w:qFormat/>
    <w:rsid w:val="00FD29BD"/>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cronyms">
    <w:name w:val="Acronyms"/>
    <w:rsid w:val="00FD29BD"/>
    <w:pPr>
      <w:ind w:left="2160" w:hanging="2160"/>
    </w:pPr>
    <w:rPr>
      <w:sz w:val="24"/>
    </w:rPr>
  </w:style>
  <w:style w:type="paragraph" w:styleId="Footer">
    <w:name w:val="footer"/>
    <w:link w:val="FooterChar"/>
    <w:uiPriority w:val="99"/>
    <w:rsid w:val="00FD29BD"/>
    <w:pPr>
      <w:tabs>
        <w:tab w:val="center" w:pos="4320"/>
        <w:tab w:val="right" w:pos="8640"/>
      </w:tabs>
    </w:pPr>
    <w:rPr>
      <w:rFonts w:ascii="Arial" w:hAnsi="Arial"/>
      <w:sz w:val="12"/>
    </w:rPr>
  </w:style>
  <w:style w:type="paragraph" w:styleId="FootnoteText">
    <w:name w:val="footnote text"/>
    <w:semiHidden/>
    <w:rsid w:val="00FD29BD"/>
    <w:pPr>
      <w:tabs>
        <w:tab w:val="left" w:pos="288"/>
      </w:tabs>
      <w:spacing w:after="80"/>
      <w:ind w:left="288" w:hanging="288"/>
    </w:pPr>
  </w:style>
  <w:style w:type="paragraph" w:styleId="Header">
    <w:name w:val="header"/>
    <w:rsid w:val="00FD29BD"/>
    <w:pPr>
      <w:jc w:val="right"/>
    </w:pPr>
    <w:rPr>
      <w:rFonts w:ascii="Arial" w:hAnsi="Arial"/>
      <w:b/>
    </w:rPr>
  </w:style>
  <w:style w:type="paragraph" w:customStyle="1" w:styleId="ListFigTab">
    <w:name w:val="List FigTab"/>
    <w:rsid w:val="00FD29BD"/>
    <w:pPr>
      <w:tabs>
        <w:tab w:val="left" w:pos="1170"/>
        <w:tab w:val="right" w:pos="9288"/>
      </w:tabs>
      <w:spacing w:after="180"/>
      <w:ind w:left="1166" w:right="720" w:hanging="1166"/>
    </w:pPr>
    <w:rPr>
      <w:sz w:val="24"/>
    </w:rPr>
  </w:style>
  <w:style w:type="character" w:styleId="PageNumber">
    <w:name w:val="page number"/>
    <w:basedOn w:val="DefaultParagraphFont"/>
    <w:rsid w:val="00FD29BD"/>
    <w:rPr>
      <w:rFonts w:ascii="Times New Roman" w:hAnsi="Times New Roman"/>
      <w:sz w:val="24"/>
    </w:rPr>
  </w:style>
  <w:style w:type="paragraph" w:customStyle="1" w:styleId="Reference">
    <w:name w:val="Reference"/>
    <w:rsid w:val="00FD29BD"/>
    <w:pPr>
      <w:spacing w:after="240"/>
    </w:pPr>
    <w:rPr>
      <w:sz w:val="24"/>
    </w:rPr>
  </w:style>
  <w:style w:type="paragraph" w:customStyle="1" w:styleId="TableText">
    <w:name w:val="Table Text"/>
    <w:rsid w:val="00FD29BD"/>
    <w:pPr>
      <w:spacing w:before="120"/>
    </w:pPr>
    <w:rPr>
      <w:rFonts w:ascii="Arial" w:hAnsi="Arial"/>
    </w:rPr>
  </w:style>
  <w:style w:type="paragraph" w:customStyle="1" w:styleId="TableTitle">
    <w:name w:val="Table Title"/>
    <w:basedOn w:val="TableText"/>
    <w:next w:val="TableText"/>
    <w:rsid w:val="00FD29BD"/>
    <w:pPr>
      <w:keepNext/>
      <w:keepLines/>
      <w:spacing w:before="0" w:after="120"/>
      <w:ind w:left="1080" w:hanging="1080"/>
    </w:pPr>
    <w:rPr>
      <w:b/>
      <w:sz w:val="22"/>
    </w:rPr>
  </w:style>
  <w:style w:type="paragraph" w:customStyle="1" w:styleId="pbot">
    <w:name w:val="pbot"/>
    <w:basedOn w:val="Normal"/>
    <w:autoRedefine/>
    <w:rsid w:val="00FD29BD"/>
    <w:pPr>
      <w:framePr w:w="8640" w:hSpace="187" w:vSpace="187" w:wrap="around" w:vAnchor="page" w:hAnchor="margin" w:y="11521"/>
      <w:tabs>
        <w:tab w:val="left" w:pos="2340"/>
      </w:tabs>
      <w:spacing w:before="120" w:after="120"/>
      <w:ind w:left="2340" w:right="-360" w:hanging="1073"/>
    </w:pPr>
    <w:rPr>
      <w:rFonts w:ascii="Times" w:hAnsi="Times"/>
    </w:rPr>
  </w:style>
  <w:style w:type="paragraph" w:styleId="TOC1">
    <w:name w:val="toc 1"/>
    <w:basedOn w:val="Normal"/>
    <w:next w:val="Normal"/>
    <w:uiPriority w:val="39"/>
    <w:rsid w:val="00FD29BD"/>
    <w:pPr>
      <w:tabs>
        <w:tab w:val="right" w:pos="9360"/>
      </w:tabs>
      <w:spacing w:before="240" w:after="0"/>
      <w:ind w:right="432"/>
    </w:pPr>
    <w:rPr>
      <w:b/>
    </w:rPr>
  </w:style>
  <w:style w:type="paragraph" w:styleId="TOC2">
    <w:name w:val="toc 2"/>
    <w:basedOn w:val="Normal"/>
    <w:next w:val="Normal"/>
    <w:uiPriority w:val="39"/>
    <w:rsid w:val="00FD29BD"/>
    <w:pPr>
      <w:tabs>
        <w:tab w:val="right" w:pos="9360"/>
      </w:tabs>
      <w:spacing w:before="180" w:after="0"/>
      <w:ind w:left="288" w:right="432"/>
    </w:pPr>
  </w:style>
  <w:style w:type="paragraph" w:styleId="TOC3">
    <w:name w:val="toc 3"/>
    <w:basedOn w:val="Normal"/>
    <w:next w:val="Normal"/>
    <w:uiPriority w:val="39"/>
    <w:rsid w:val="00FD29BD"/>
    <w:pPr>
      <w:tabs>
        <w:tab w:val="right" w:pos="9360"/>
      </w:tabs>
      <w:spacing w:before="60" w:after="0"/>
      <w:ind w:left="576" w:right="432"/>
    </w:pPr>
  </w:style>
  <w:style w:type="paragraph" w:styleId="TOC4">
    <w:name w:val="toc 4"/>
    <w:basedOn w:val="Normal"/>
    <w:next w:val="Normal"/>
    <w:semiHidden/>
    <w:rsid w:val="00FD29BD"/>
    <w:pPr>
      <w:tabs>
        <w:tab w:val="right" w:pos="8640"/>
      </w:tabs>
      <w:spacing w:after="0"/>
      <w:ind w:left="864" w:right="432"/>
    </w:pPr>
  </w:style>
  <w:style w:type="character" w:styleId="FootnoteReference">
    <w:name w:val="footnote reference"/>
    <w:basedOn w:val="DefaultParagraphFont"/>
    <w:semiHidden/>
    <w:rsid w:val="00FD29BD"/>
    <w:rPr>
      <w:vertAlign w:val="superscript"/>
    </w:rPr>
  </w:style>
  <w:style w:type="paragraph" w:customStyle="1" w:styleId="frontnormal">
    <w:name w:val="front normal"/>
    <w:rsid w:val="00FD29BD"/>
    <w:rPr>
      <w:sz w:val="24"/>
    </w:rPr>
  </w:style>
  <w:style w:type="character" w:styleId="Hyperlink">
    <w:name w:val="Hyperlink"/>
    <w:basedOn w:val="DefaultParagraphFont"/>
    <w:uiPriority w:val="99"/>
    <w:rsid w:val="00FD29BD"/>
    <w:rPr>
      <w:color w:val="0000FF"/>
      <w:u w:val="single"/>
    </w:rPr>
  </w:style>
  <w:style w:type="paragraph" w:customStyle="1" w:styleId="ConfHead">
    <w:name w:val="Conf Head"/>
    <w:rsid w:val="00FD29BD"/>
    <w:pPr>
      <w:framePr w:w="4417" w:h="1117" w:hSpace="180" w:wrap="around" w:vAnchor="page" w:hAnchor="page" w:x="6793" w:y="529"/>
      <w:pBdr>
        <w:top w:val="single" w:sz="6" w:space="1" w:color="auto"/>
        <w:left w:val="single" w:sz="6" w:space="1" w:color="auto"/>
        <w:bottom w:val="single" w:sz="6" w:space="1" w:color="auto"/>
        <w:right w:val="single" w:sz="6" w:space="1" w:color="auto"/>
      </w:pBdr>
      <w:jc w:val="center"/>
    </w:pPr>
    <w:rPr>
      <w:rFonts w:ascii="Arial" w:hAnsi="Arial"/>
      <w:b/>
      <w:kern w:val="16"/>
      <w:position w:val="-6"/>
      <w:sz w:val="17"/>
    </w:rPr>
  </w:style>
  <w:style w:type="paragraph" w:customStyle="1" w:styleId="AppxCover">
    <w:name w:val="AppxCover"/>
    <w:basedOn w:val="frontnormal"/>
    <w:rsid w:val="00FD29BD"/>
    <w:pPr>
      <w:ind w:right="4406"/>
    </w:pPr>
    <w:rPr>
      <w:rFonts w:ascii="Arial" w:hAnsi="Arial"/>
      <w:b/>
      <w:sz w:val="34"/>
    </w:rPr>
  </w:style>
  <w:style w:type="paragraph" w:customStyle="1" w:styleId="TOCAppxList">
    <w:name w:val="TOC Appx List"/>
    <w:basedOn w:val="frontnormal"/>
    <w:rsid w:val="00FD29BD"/>
    <w:pPr>
      <w:ind w:left="1440" w:hanging="1440"/>
    </w:pPr>
  </w:style>
  <w:style w:type="paragraph" w:customStyle="1" w:styleId="HeadingAppx1">
    <w:name w:val="Heading Appx 1"/>
    <w:next w:val="Normal"/>
    <w:rsid w:val="00FD29BD"/>
    <w:pPr>
      <w:keepNext/>
      <w:pageBreakBefore/>
      <w:pBdr>
        <w:bottom w:val="single" w:sz="12" w:space="1" w:color="auto"/>
      </w:pBdr>
      <w:spacing w:after="560"/>
      <w:outlineLvl w:val="0"/>
    </w:pPr>
    <w:rPr>
      <w:rFonts w:ascii="Arial" w:hAnsi="Arial"/>
      <w:b/>
      <w:sz w:val="34"/>
    </w:rPr>
  </w:style>
  <w:style w:type="paragraph" w:customStyle="1" w:styleId="HeadingAppx2">
    <w:name w:val="Heading Appx 2"/>
    <w:next w:val="Normal"/>
    <w:rsid w:val="00B72011"/>
    <w:pPr>
      <w:keepNext/>
      <w:spacing w:before="240" w:after="240"/>
      <w:outlineLvl w:val="1"/>
    </w:pPr>
    <w:rPr>
      <w:rFonts w:ascii="Arial" w:hAnsi="Arial"/>
      <w:b/>
      <w:sz w:val="30"/>
    </w:rPr>
  </w:style>
  <w:style w:type="paragraph" w:customStyle="1" w:styleId="HeadingAppx3">
    <w:name w:val="Heading Appx 3"/>
    <w:next w:val="Normal"/>
    <w:rsid w:val="00B72011"/>
    <w:pPr>
      <w:keepNext/>
      <w:spacing w:before="240" w:after="180"/>
      <w:outlineLvl w:val="2"/>
    </w:pPr>
    <w:rPr>
      <w:rFonts w:ascii="Arial" w:hAnsi="Arial"/>
      <w:b/>
      <w:sz w:val="26"/>
    </w:rPr>
  </w:style>
  <w:style w:type="paragraph" w:customStyle="1" w:styleId="HeadingAppx4">
    <w:name w:val="Heading Appx 4"/>
    <w:next w:val="Normal"/>
    <w:rsid w:val="00B72011"/>
    <w:pPr>
      <w:keepNext/>
      <w:spacing w:before="240" w:after="120"/>
      <w:outlineLvl w:val="3"/>
    </w:pPr>
    <w:rPr>
      <w:rFonts w:ascii="Arial" w:hAnsi="Arial"/>
      <w:b/>
      <w:sz w:val="22"/>
    </w:rPr>
  </w:style>
  <w:style w:type="paragraph" w:styleId="Caption">
    <w:name w:val="caption"/>
    <w:next w:val="Normal"/>
    <w:qFormat/>
    <w:rsid w:val="00306826"/>
    <w:pPr>
      <w:spacing w:before="120" w:after="360"/>
      <w:ind w:left="1440" w:hanging="1440"/>
    </w:pPr>
    <w:rPr>
      <w:rFonts w:ascii="Arial" w:hAnsi="Arial"/>
      <w:bCs/>
      <w:sz w:val="22"/>
    </w:rPr>
  </w:style>
  <w:style w:type="paragraph" w:customStyle="1" w:styleId="Graphics">
    <w:name w:val="Graphics"/>
    <w:rsid w:val="00FD29BD"/>
    <w:pPr>
      <w:keepNext/>
    </w:pPr>
    <w:rPr>
      <w:rFonts w:ascii="Arial" w:hAnsi="Arial"/>
      <w:sz w:val="16"/>
    </w:rPr>
  </w:style>
  <w:style w:type="paragraph" w:customStyle="1" w:styleId="TwinCheck">
    <w:name w:val="Twin Check #"/>
    <w:basedOn w:val="frontnormal"/>
    <w:next w:val="Normal"/>
    <w:rsid w:val="00FD29BD"/>
    <w:pPr>
      <w:keepNext/>
      <w:jc w:val="right"/>
    </w:pPr>
    <w:rPr>
      <w:rFonts w:ascii="Arial" w:hAnsi="Arial"/>
      <w:sz w:val="12"/>
    </w:rPr>
  </w:style>
  <w:style w:type="paragraph" w:styleId="Title">
    <w:name w:val="Title"/>
    <w:next w:val="Normal"/>
    <w:qFormat/>
    <w:rsid w:val="00FD29BD"/>
    <w:pPr>
      <w:keepNext/>
      <w:pBdr>
        <w:bottom w:val="single" w:sz="12" w:space="1" w:color="auto"/>
      </w:pBdr>
      <w:spacing w:after="560"/>
      <w:outlineLvl w:val="0"/>
    </w:pPr>
    <w:rPr>
      <w:rFonts w:ascii="Arial" w:hAnsi="Arial" w:cs="Arial"/>
      <w:b/>
      <w:bCs/>
      <w:sz w:val="34"/>
      <w:szCs w:val="32"/>
    </w:rPr>
  </w:style>
  <w:style w:type="paragraph" w:customStyle="1" w:styleId="phoriz">
    <w:name w:val="phoriz"/>
    <w:basedOn w:val="Normal"/>
    <w:rsid w:val="00FD29BD"/>
    <w:pPr>
      <w:framePr w:w="8640" w:hSpace="180" w:wrap="auto" w:vAnchor="page" w:hAnchor="margin" w:y="10080"/>
      <w:tabs>
        <w:tab w:val="left" w:pos="2420"/>
      </w:tabs>
      <w:spacing w:before="120" w:after="120" w:line="360" w:lineRule="atLeast"/>
      <w:ind w:left="2340" w:right="-360" w:hanging="1080"/>
    </w:pPr>
    <w:rPr>
      <w:color w:val="000000"/>
    </w:rPr>
  </w:style>
  <w:style w:type="paragraph" w:customStyle="1" w:styleId="ptop">
    <w:name w:val="ptop"/>
    <w:basedOn w:val="pbot"/>
    <w:rsid w:val="00FD29BD"/>
    <w:pPr>
      <w:framePr w:wrap="around" w:y="7200"/>
    </w:pPr>
  </w:style>
  <w:style w:type="paragraph" w:customStyle="1" w:styleId="pvert">
    <w:name w:val="pvert"/>
    <w:basedOn w:val="Normal"/>
    <w:rsid w:val="00FD29BD"/>
    <w:pPr>
      <w:framePr w:w="8640" w:hSpace="180" w:vSpace="180" w:wrap="auto" w:vAnchor="page" w:hAnchor="margin" w:y="11160"/>
      <w:tabs>
        <w:tab w:val="left" w:pos="2420"/>
      </w:tabs>
      <w:spacing w:before="120" w:after="120" w:line="360" w:lineRule="atLeast"/>
      <w:ind w:left="2340" w:right="-360" w:hanging="1080"/>
    </w:pPr>
    <w:rPr>
      <w:rFonts w:ascii="Times" w:hAnsi="Times"/>
    </w:rPr>
  </w:style>
  <w:style w:type="paragraph" w:styleId="TOC5">
    <w:name w:val="toc 5"/>
    <w:next w:val="Normal"/>
    <w:semiHidden/>
    <w:rsid w:val="00FD29BD"/>
    <w:pPr>
      <w:tabs>
        <w:tab w:val="right" w:pos="9360"/>
      </w:tabs>
      <w:ind w:left="1440" w:right="432" w:hanging="1440"/>
    </w:pPr>
    <w:rPr>
      <w:sz w:val="24"/>
    </w:rPr>
  </w:style>
  <w:style w:type="paragraph" w:styleId="TableofFigures">
    <w:name w:val="table of figures"/>
    <w:next w:val="Normal"/>
    <w:uiPriority w:val="99"/>
    <w:rsid w:val="00FD29BD"/>
    <w:pPr>
      <w:tabs>
        <w:tab w:val="left" w:pos="1166"/>
        <w:tab w:val="center" w:pos="9288"/>
      </w:tabs>
      <w:spacing w:after="180"/>
      <w:ind w:left="1166" w:right="720" w:hanging="1166"/>
    </w:pPr>
    <w:rPr>
      <w:sz w:val="24"/>
    </w:rPr>
  </w:style>
  <w:style w:type="paragraph" w:styleId="TOC6">
    <w:name w:val="toc 6"/>
    <w:basedOn w:val="Normal"/>
    <w:next w:val="Normal"/>
    <w:autoRedefine/>
    <w:semiHidden/>
    <w:rsid w:val="00FD29BD"/>
    <w:pPr>
      <w:ind w:left="1200"/>
    </w:pPr>
  </w:style>
  <w:style w:type="paragraph" w:styleId="TOC7">
    <w:name w:val="toc 7"/>
    <w:basedOn w:val="Normal"/>
    <w:next w:val="Normal"/>
    <w:autoRedefine/>
    <w:semiHidden/>
    <w:rsid w:val="00FD29BD"/>
    <w:pPr>
      <w:ind w:left="1440"/>
    </w:pPr>
  </w:style>
  <w:style w:type="paragraph" w:styleId="TOC8">
    <w:name w:val="toc 8"/>
    <w:basedOn w:val="Normal"/>
    <w:next w:val="Normal"/>
    <w:autoRedefine/>
    <w:semiHidden/>
    <w:rsid w:val="00FD29BD"/>
    <w:pPr>
      <w:ind w:left="1680"/>
    </w:pPr>
  </w:style>
  <w:style w:type="paragraph" w:styleId="TOC9">
    <w:name w:val="toc 9"/>
    <w:basedOn w:val="Normal"/>
    <w:next w:val="Normal"/>
    <w:autoRedefine/>
    <w:semiHidden/>
    <w:rsid w:val="00FD29BD"/>
    <w:pPr>
      <w:ind w:left="1920"/>
    </w:pPr>
  </w:style>
  <w:style w:type="paragraph" w:styleId="ListNumber2">
    <w:name w:val="List Number 2"/>
    <w:basedOn w:val="Normal"/>
    <w:rsid w:val="00A71AF6"/>
    <w:pPr>
      <w:numPr>
        <w:numId w:val="1"/>
      </w:numPr>
    </w:pPr>
  </w:style>
  <w:style w:type="paragraph" w:customStyle="1" w:styleId="bulletlist2">
    <w:name w:val="bullet list 2"/>
    <w:basedOn w:val="Normal"/>
    <w:rsid w:val="00A71AF6"/>
    <w:pPr>
      <w:numPr>
        <w:numId w:val="2"/>
      </w:numPr>
    </w:pPr>
  </w:style>
  <w:style w:type="paragraph" w:customStyle="1" w:styleId="HeadingApp2">
    <w:name w:val="Heading App 2"/>
    <w:basedOn w:val="Heading2"/>
    <w:next w:val="Normal"/>
    <w:rsid w:val="00A71AF6"/>
    <w:pPr>
      <w:numPr>
        <w:ilvl w:val="1"/>
        <w:numId w:val="3"/>
      </w:numPr>
    </w:pPr>
  </w:style>
  <w:style w:type="paragraph" w:customStyle="1" w:styleId="Letternormal">
    <w:name w:val="Letternormal"/>
    <w:rsid w:val="00B655DF"/>
    <w:rPr>
      <w:sz w:val="24"/>
    </w:rPr>
  </w:style>
  <w:style w:type="paragraph" w:styleId="BalloonText">
    <w:name w:val="Balloon Text"/>
    <w:basedOn w:val="Normal"/>
    <w:link w:val="BalloonTextChar"/>
    <w:rsid w:val="00F5299B"/>
    <w:pPr>
      <w:spacing w:after="0"/>
    </w:pPr>
    <w:rPr>
      <w:rFonts w:ascii="Tahoma" w:hAnsi="Tahoma" w:cs="Tahoma"/>
      <w:sz w:val="16"/>
      <w:szCs w:val="16"/>
    </w:rPr>
  </w:style>
  <w:style w:type="character" w:customStyle="1" w:styleId="BalloonTextChar">
    <w:name w:val="Balloon Text Char"/>
    <w:basedOn w:val="DefaultParagraphFont"/>
    <w:link w:val="BalloonText"/>
    <w:rsid w:val="00F5299B"/>
    <w:rPr>
      <w:rFonts w:ascii="Tahoma" w:hAnsi="Tahoma" w:cs="Tahoma"/>
      <w:sz w:val="16"/>
      <w:szCs w:val="16"/>
    </w:rPr>
  </w:style>
  <w:style w:type="paragraph" w:styleId="ListParagraph">
    <w:name w:val="List Paragraph"/>
    <w:basedOn w:val="Normal"/>
    <w:uiPriority w:val="34"/>
    <w:qFormat/>
    <w:rsid w:val="00FF4379"/>
    <w:pPr>
      <w:ind w:left="720"/>
      <w:contextualSpacing/>
    </w:pPr>
  </w:style>
  <w:style w:type="character" w:styleId="CommentReference">
    <w:name w:val="annotation reference"/>
    <w:basedOn w:val="DefaultParagraphFont"/>
    <w:rsid w:val="002153F0"/>
    <w:rPr>
      <w:sz w:val="16"/>
      <w:szCs w:val="16"/>
    </w:rPr>
  </w:style>
  <w:style w:type="paragraph" w:styleId="CommentText">
    <w:name w:val="annotation text"/>
    <w:basedOn w:val="Normal"/>
    <w:link w:val="CommentTextChar"/>
    <w:rsid w:val="002153F0"/>
    <w:rPr>
      <w:sz w:val="20"/>
    </w:rPr>
  </w:style>
  <w:style w:type="character" w:customStyle="1" w:styleId="CommentTextChar">
    <w:name w:val="Comment Text Char"/>
    <w:basedOn w:val="DefaultParagraphFont"/>
    <w:link w:val="CommentText"/>
    <w:rsid w:val="002153F0"/>
  </w:style>
  <w:style w:type="paragraph" w:styleId="CommentSubject">
    <w:name w:val="annotation subject"/>
    <w:basedOn w:val="CommentText"/>
    <w:next w:val="CommentText"/>
    <w:link w:val="CommentSubjectChar"/>
    <w:rsid w:val="002153F0"/>
    <w:rPr>
      <w:b/>
      <w:bCs/>
    </w:rPr>
  </w:style>
  <w:style w:type="character" w:customStyle="1" w:styleId="CommentSubjectChar">
    <w:name w:val="Comment Subject Char"/>
    <w:basedOn w:val="CommentTextChar"/>
    <w:link w:val="CommentSubject"/>
    <w:rsid w:val="002153F0"/>
    <w:rPr>
      <w:b/>
      <w:bCs/>
    </w:rPr>
  </w:style>
  <w:style w:type="paragraph" w:styleId="Revision">
    <w:name w:val="Revision"/>
    <w:hidden/>
    <w:uiPriority w:val="99"/>
    <w:semiHidden/>
    <w:rsid w:val="002153F0"/>
    <w:rPr>
      <w:sz w:val="24"/>
    </w:rPr>
  </w:style>
  <w:style w:type="character" w:customStyle="1" w:styleId="Heading1Char">
    <w:name w:val="Heading 1 Char"/>
    <w:basedOn w:val="DefaultParagraphFont"/>
    <w:link w:val="Heading1"/>
    <w:uiPriority w:val="9"/>
    <w:rsid w:val="003070AE"/>
    <w:rPr>
      <w:rFonts w:ascii="Arial" w:hAnsi="Arial"/>
      <w:b/>
      <w:kern w:val="28"/>
      <w:sz w:val="34"/>
    </w:rPr>
  </w:style>
  <w:style w:type="paragraph" w:styleId="Bibliography">
    <w:name w:val="Bibliography"/>
    <w:basedOn w:val="Normal"/>
    <w:next w:val="Normal"/>
    <w:uiPriority w:val="37"/>
    <w:unhideWhenUsed/>
    <w:rsid w:val="00FF109A"/>
  </w:style>
  <w:style w:type="character" w:customStyle="1" w:styleId="FooterChar">
    <w:name w:val="Footer Char"/>
    <w:basedOn w:val="DefaultParagraphFont"/>
    <w:link w:val="Footer"/>
    <w:uiPriority w:val="99"/>
    <w:rsid w:val="00CF6B85"/>
    <w:rPr>
      <w:rFonts w:ascii="Arial" w:hAnsi="Arial"/>
      <w:sz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3371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expapps\docstd\word\Template\bound%20report%20w_o%20front%20materi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NTS11</b:Tag>
    <b:SourceType>Report</b:SourceType>
    <b:Guid>{749C0FFF-E1D5-4E2C-87CB-BB80ECE87381}</b:Guid>
    <b:Title>NTSB Report WPR10FA295</b:Title>
    <b:Year>2012</b:Year>
    <b:RefOrder>1</b:RefOrder>
  </b:Source>
  <b:Source>
    <b:Tag>Kam04</b:Tag>
    <b:SourceType>Report</b:SourceType>
    <b:Guid>{3AC9C471-6B28-4F95-82F3-588415D6C948}</b:Guid>
    <b:Title>Kaman K-1200 FAA Approved Rotorcraft Flight Manual</b:Title>
    <b:Year>2004</b:Year>
    <b:RefOrder>3</b:RefOrder>
  </b:Source>
  <b:Source>
    <b:Tag>NTS111</b:Tag>
    <b:SourceType>Report</b:SourceType>
    <b:Guid>{97C570C4-B549-4441-A271-B05327438290}</b:Guid>
    <b:Title>NTSB Materials Laboratory Factual Report, No. 11-072</b:Title>
    <b:Year>2011</b:Year>
    <b:Author>
      <b:Author>
        <b:NameList>
          <b:Person>
            <b:Last>Schultheisz</b:Last>
            <b:First>Carl</b:First>
            <b:Middle>R.</b:Middle>
          </b:Person>
        </b:NameList>
      </b:Author>
    </b:Author>
    <b:RefOrder>4</b:RefOrder>
  </b:Source>
  <b:Source>
    <b:Tag>NTS12</b:Tag>
    <b:SourceType>InternetSite</b:SourceType>
    <b:Guid>{BED0533E-3040-4468-B4B0-1109EF7C21FC}</b:Guid>
    <b:Title>NTSB Identification: WPR10FA295</b:Title>
    <b:Year>2012</b:Year>
    <b:ProductionCompany>National Transportation Safety Board</b:ProductionCompany>
    <b:Month>03</b:Month>
    <b:Day>08</b:Day>
    <b:YearAccessed>2015</b:YearAccessed>
    <b:MonthAccessed>04</b:MonthAccessed>
    <b:DayAccessed>14</b:DayAccessed>
    <b:URL>http://www.ntsb.gov/_layouts/ntsb.aviation/brief.aspx?ev_id=20100617X13529&amp;key=1</b:URL>
    <b:RefOrder>2</b:RefOrder>
  </b:Source>
</b:Sources>
</file>

<file path=customXml/itemProps1.xml><?xml version="1.0" encoding="utf-8"?>
<ds:datastoreItem xmlns:ds="http://schemas.openxmlformats.org/officeDocument/2006/customXml" ds:itemID="{5E46D3FB-B788-44DE-900B-99279F2E9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bound report w_o front material.dot</Template>
  <TotalTime>1</TotalTime>
  <Pages>20</Pages>
  <Words>2422</Words>
  <Characters>13812</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1</vt:lpstr>
    </vt:vector>
  </TitlesOfParts>
  <Company>Exponent</Company>
  <LinksUpToDate>false</LinksUpToDate>
  <CharactersWithSpaces>16202</CharactersWithSpaces>
  <SharedDoc>false</SharedDoc>
  <HLinks>
    <vt:vector size="42" baseType="variant">
      <vt:variant>
        <vt:i4>1179701</vt:i4>
      </vt:variant>
      <vt:variant>
        <vt:i4>38</vt:i4>
      </vt:variant>
      <vt:variant>
        <vt:i4>0</vt:i4>
      </vt:variant>
      <vt:variant>
        <vt:i4>5</vt:i4>
      </vt:variant>
      <vt:variant>
        <vt:lpwstr/>
      </vt:variant>
      <vt:variant>
        <vt:lpwstr>_Toc117418286</vt:lpwstr>
      </vt:variant>
      <vt:variant>
        <vt:i4>1179701</vt:i4>
      </vt:variant>
      <vt:variant>
        <vt:i4>32</vt:i4>
      </vt:variant>
      <vt:variant>
        <vt:i4>0</vt:i4>
      </vt:variant>
      <vt:variant>
        <vt:i4>5</vt:i4>
      </vt:variant>
      <vt:variant>
        <vt:lpwstr/>
      </vt:variant>
      <vt:variant>
        <vt:lpwstr>_Toc117418285</vt:lpwstr>
      </vt:variant>
      <vt:variant>
        <vt:i4>1179701</vt:i4>
      </vt:variant>
      <vt:variant>
        <vt:i4>26</vt:i4>
      </vt:variant>
      <vt:variant>
        <vt:i4>0</vt:i4>
      </vt:variant>
      <vt:variant>
        <vt:i4>5</vt:i4>
      </vt:variant>
      <vt:variant>
        <vt:lpwstr/>
      </vt:variant>
      <vt:variant>
        <vt:lpwstr>_Toc117418284</vt:lpwstr>
      </vt:variant>
      <vt:variant>
        <vt:i4>1179701</vt:i4>
      </vt:variant>
      <vt:variant>
        <vt:i4>20</vt:i4>
      </vt:variant>
      <vt:variant>
        <vt:i4>0</vt:i4>
      </vt:variant>
      <vt:variant>
        <vt:i4>5</vt:i4>
      </vt:variant>
      <vt:variant>
        <vt:lpwstr/>
      </vt:variant>
      <vt:variant>
        <vt:lpwstr>_Toc117418283</vt:lpwstr>
      </vt:variant>
      <vt:variant>
        <vt:i4>1179701</vt:i4>
      </vt:variant>
      <vt:variant>
        <vt:i4>14</vt:i4>
      </vt:variant>
      <vt:variant>
        <vt:i4>0</vt:i4>
      </vt:variant>
      <vt:variant>
        <vt:i4>5</vt:i4>
      </vt:variant>
      <vt:variant>
        <vt:lpwstr/>
      </vt:variant>
      <vt:variant>
        <vt:lpwstr>_Toc117418282</vt:lpwstr>
      </vt:variant>
      <vt:variant>
        <vt:i4>1179701</vt:i4>
      </vt:variant>
      <vt:variant>
        <vt:i4>8</vt:i4>
      </vt:variant>
      <vt:variant>
        <vt:i4>0</vt:i4>
      </vt:variant>
      <vt:variant>
        <vt:i4>5</vt:i4>
      </vt:variant>
      <vt:variant>
        <vt:lpwstr/>
      </vt:variant>
      <vt:variant>
        <vt:lpwstr>_Toc117418281</vt:lpwstr>
      </vt:variant>
      <vt:variant>
        <vt:i4>1179701</vt:i4>
      </vt:variant>
      <vt:variant>
        <vt:i4>2</vt:i4>
      </vt:variant>
      <vt:variant>
        <vt:i4>0</vt:i4>
      </vt:variant>
      <vt:variant>
        <vt:i4>5</vt:i4>
      </vt:variant>
      <vt:variant>
        <vt:lpwstr/>
      </vt:variant>
      <vt:variant>
        <vt:lpwstr>_Toc117418280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Nadine Russell</dc:creator>
  <cp:lastModifiedBy>Torstens Skujins</cp:lastModifiedBy>
  <cp:revision>3</cp:revision>
  <cp:lastPrinted>2010-07-30T00:24:00Z</cp:lastPrinted>
  <dcterms:created xsi:type="dcterms:W3CDTF">2017-06-30T21:15:00Z</dcterms:created>
  <dcterms:modified xsi:type="dcterms:W3CDTF">2017-06-30T21:16:00Z</dcterms:modified>
</cp:coreProperties>
</file>